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Layout w:type="fixed"/>
        <w:tblLook w:val="01E0" w:firstRow="1" w:lastRow="1" w:firstColumn="1" w:lastColumn="1" w:noHBand="0" w:noVBand="0"/>
      </w:tblPr>
      <w:tblGrid>
        <w:gridCol w:w="4536"/>
        <w:gridCol w:w="710"/>
        <w:gridCol w:w="566"/>
        <w:gridCol w:w="3827"/>
      </w:tblGrid>
      <w:tr w:rsidR="006E4595" w:rsidRPr="006E4595" w14:paraId="7D9F951E" w14:textId="77777777" w:rsidTr="00416F9E">
        <w:trPr>
          <w:trHeight w:val="1134"/>
        </w:trPr>
        <w:tc>
          <w:tcPr>
            <w:tcW w:w="4536" w:type="dxa"/>
          </w:tcPr>
          <w:p w14:paraId="5CC93180" w14:textId="77777777" w:rsidR="006E4595" w:rsidRPr="006E4595" w:rsidRDefault="006E4595" w:rsidP="006E4595">
            <w:pPr>
              <w:rPr>
                <w:b/>
                <w:color w:val="FFFFFF"/>
                <w:sz w:val="20"/>
                <w:szCs w:val="20"/>
              </w:rPr>
            </w:pPr>
            <w:r w:rsidRPr="006E4595">
              <w:rPr>
                <w:b/>
                <w:color w:val="FFFFFF"/>
                <w:sz w:val="20"/>
                <w:szCs w:val="20"/>
              </w:rPr>
              <w:t>ПАРАТ</w:t>
            </w:r>
          </w:p>
          <w:p w14:paraId="2D7CE9B9" w14:textId="77777777" w:rsidR="006E4595" w:rsidRPr="006E4595" w:rsidRDefault="006E4595" w:rsidP="006E4595">
            <w:pPr>
              <w:jc w:val="center"/>
              <w:rPr>
                <w:sz w:val="17"/>
                <w:szCs w:val="17"/>
              </w:rPr>
            </w:pPr>
            <w:r w:rsidRPr="006E4595">
              <w:rPr>
                <w:sz w:val="17"/>
                <w:szCs w:val="17"/>
              </w:rPr>
              <w:t>РЕСПУБЛИКА ТАТАРСТАН</w:t>
            </w:r>
          </w:p>
          <w:p w14:paraId="2C1F191A" w14:textId="77777777" w:rsidR="006E4595" w:rsidRPr="006E4595" w:rsidRDefault="006E4595" w:rsidP="006E4595">
            <w:pPr>
              <w:jc w:val="center"/>
              <w:rPr>
                <w:sz w:val="17"/>
                <w:szCs w:val="17"/>
                <w:lang w:val="tt-RU"/>
              </w:rPr>
            </w:pPr>
            <w:r w:rsidRPr="006E4595">
              <w:rPr>
                <w:sz w:val="17"/>
                <w:szCs w:val="17"/>
                <w:lang w:val="tt-RU"/>
              </w:rPr>
              <w:t>НИЖНЕКАМСКИЙ</w:t>
            </w:r>
          </w:p>
          <w:p w14:paraId="4012CB71" w14:textId="77777777" w:rsidR="006E4595" w:rsidRPr="006E4595" w:rsidRDefault="006E4595" w:rsidP="006E4595">
            <w:pPr>
              <w:jc w:val="center"/>
              <w:rPr>
                <w:sz w:val="17"/>
                <w:szCs w:val="17"/>
                <w:lang w:val="tt-RU"/>
              </w:rPr>
            </w:pPr>
            <w:r w:rsidRPr="006E4595">
              <w:rPr>
                <w:sz w:val="17"/>
                <w:szCs w:val="17"/>
                <w:lang w:val="tt-RU"/>
              </w:rPr>
              <w:t>ГОРОДСКОЙ СОВЕТ</w:t>
            </w:r>
          </w:p>
          <w:p w14:paraId="2C139574" w14:textId="77777777" w:rsidR="006E4595" w:rsidRPr="006E4595" w:rsidRDefault="006E4595" w:rsidP="006E4595">
            <w:pPr>
              <w:ind w:left="-108" w:right="-108"/>
              <w:jc w:val="center"/>
              <w:rPr>
                <w:sz w:val="8"/>
                <w:szCs w:val="8"/>
                <w:lang w:val="tt-RU"/>
              </w:rPr>
            </w:pPr>
          </w:p>
          <w:p w14:paraId="06595019" w14:textId="77777777" w:rsidR="006E4595" w:rsidRPr="006E4595" w:rsidRDefault="006E4595" w:rsidP="006E4595">
            <w:pPr>
              <w:ind w:left="-108" w:right="-108"/>
              <w:jc w:val="center"/>
              <w:rPr>
                <w:sz w:val="15"/>
                <w:szCs w:val="15"/>
              </w:rPr>
            </w:pPr>
            <w:r w:rsidRPr="006E4595">
              <w:rPr>
                <w:sz w:val="15"/>
                <w:szCs w:val="15"/>
                <w:lang w:val="tt-RU"/>
              </w:rPr>
              <w:t xml:space="preserve">пр. Строителей, д. 12, </w:t>
            </w:r>
            <w:r w:rsidRPr="006E4595">
              <w:rPr>
                <w:sz w:val="15"/>
                <w:szCs w:val="15"/>
              </w:rPr>
              <w:t xml:space="preserve">г. Нижнекамск, 423570 </w:t>
            </w:r>
          </w:p>
          <w:p w14:paraId="2B62711A" w14:textId="77777777" w:rsidR="006E4595" w:rsidRPr="006E4595" w:rsidRDefault="006E4595" w:rsidP="006E4595">
            <w:pPr>
              <w:ind w:left="-108" w:right="-108"/>
              <w:jc w:val="center"/>
              <w:rPr>
                <w:sz w:val="15"/>
                <w:szCs w:val="15"/>
              </w:rPr>
            </w:pPr>
          </w:p>
          <w:p w14:paraId="7A99B7C0" w14:textId="77777777" w:rsidR="006E4595" w:rsidRPr="006E4595" w:rsidRDefault="006E4595" w:rsidP="006E4595">
            <w:pPr>
              <w:ind w:left="-108" w:right="-108"/>
              <w:jc w:val="center"/>
              <w:rPr>
                <w:sz w:val="15"/>
                <w:szCs w:val="15"/>
              </w:rPr>
            </w:pPr>
          </w:p>
          <w:p w14:paraId="762B41A0" w14:textId="77777777" w:rsidR="006E4595" w:rsidRPr="006E4595" w:rsidRDefault="006E4595" w:rsidP="006E4595">
            <w:pPr>
              <w:ind w:left="-108" w:right="-108"/>
              <w:jc w:val="center"/>
              <w:rPr>
                <w:sz w:val="15"/>
                <w:szCs w:val="15"/>
                <w:lang w:val="tt-RU"/>
              </w:rPr>
            </w:pPr>
          </w:p>
        </w:tc>
        <w:tc>
          <w:tcPr>
            <w:tcW w:w="1276" w:type="dxa"/>
            <w:gridSpan w:val="2"/>
            <w:hideMark/>
          </w:tcPr>
          <w:p w14:paraId="74818125" w14:textId="77777777" w:rsidR="006E4595" w:rsidRPr="006E4595" w:rsidRDefault="006E4595" w:rsidP="006E4595">
            <w:pPr>
              <w:ind w:left="-108"/>
              <w:jc w:val="center"/>
              <w:rPr>
                <w:sz w:val="20"/>
                <w:szCs w:val="20"/>
              </w:rPr>
            </w:pPr>
            <w:r w:rsidRPr="006E4595">
              <w:rPr>
                <w:noProof/>
                <w:sz w:val="20"/>
                <w:szCs w:val="20"/>
              </w:rPr>
              <w:drawing>
                <wp:inline distT="0" distB="0" distL="0" distR="0" wp14:anchorId="2ECFA0A2" wp14:editId="6E523D51">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14:paraId="2744698B" w14:textId="77777777" w:rsidR="006E4595" w:rsidRPr="006E4595" w:rsidRDefault="006E4595" w:rsidP="006E4595">
            <w:pPr>
              <w:jc w:val="center"/>
              <w:rPr>
                <w:b/>
                <w:sz w:val="20"/>
                <w:szCs w:val="20"/>
                <w:lang w:val="en-US"/>
              </w:rPr>
            </w:pPr>
          </w:p>
          <w:p w14:paraId="0691D224" w14:textId="77777777" w:rsidR="006E4595" w:rsidRPr="006E4595" w:rsidRDefault="006E4595" w:rsidP="006E4595">
            <w:pPr>
              <w:jc w:val="center"/>
              <w:rPr>
                <w:sz w:val="17"/>
                <w:szCs w:val="17"/>
                <w:lang w:val="tt-RU"/>
              </w:rPr>
            </w:pPr>
            <w:r w:rsidRPr="006E4595">
              <w:rPr>
                <w:sz w:val="17"/>
                <w:szCs w:val="17"/>
                <w:lang w:val="tt-RU"/>
              </w:rPr>
              <w:t>ТАТАРСТАН РЕСПУБЛИКАСЫ</w:t>
            </w:r>
          </w:p>
          <w:p w14:paraId="23375DFC" w14:textId="77777777" w:rsidR="006E4595" w:rsidRPr="006E4595" w:rsidRDefault="006E4595" w:rsidP="006E4595">
            <w:pPr>
              <w:jc w:val="center"/>
              <w:rPr>
                <w:sz w:val="17"/>
                <w:szCs w:val="17"/>
                <w:lang w:val="tt-RU"/>
              </w:rPr>
            </w:pPr>
            <w:r w:rsidRPr="006E4595">
              <w:rPr>
                <w:sz w:val="17"/>
                <w:szCs w:val="17"/>
                <w:lang w:val="tt-RU"/>
              </w:rPr>
              <w:t>ТҮБӘН КАМА ШӘҺӘР</w:t>
            </w:r>
          </w:p>
          <w:p w14:paraId="1E1D5B26" w14:textId="77777777" w:rsidR="006E4595" w:rsidRPr="006E4595" w:rsidRDefault="006E4595" w:rsidP="006E4595">
            <w:pPr>
              <w:jc w:val="center"/>
              <w:rPr>
                <w:sz w:val="17"/>
                <w:szCs w:val="17"/>
              </w:rPr>
            </w:pPr>
            <w:r w:rsidRPr="006E4595">
              <w:rPr>
                <w:sz w:val="17"/>
                <w:szCs w:val="17"/>
                <w:lang w:val="tt-RU"/>
              </w:rPr>
              <w:t xml:space="preserve">СОВЕТЫ </w:t>
            </w:r>
          </w:p>
          <w:p w14:paraId="673E8909" w14:textId="77777777" w:rsidR="006E4595" w:rsidRPr="006E4595" w:rsidRDefault="006E4595" w:rsidP="006E4595">
            <w:pPr>
              <w:jc w:val="center"/>
              <w:rPr>
                <w:sz w:val="8"/>
                <w:szCs w:val="8"/>
              </w:rPr>
            </w:pPr>
          </w:p>
          <w:p w14:paraId="651BFC01" w14:textId="77777777" w:rsidR="006E4595" w:rsidRPr="006E4595" w:rsidRDefault="006E4595" w:rsidP="006E4595">
            <w:pPr>
              <w:jc w:val="center"/>
              <w:rPr>
                <w:sz w:val="15"/>
                <w:szCs w:val="15"/>
                <w:lang w:val="tt-RU"/>
              </w:rPr>
            </w:pPr>
            <w:r w:rsidRPr="006E4595">
              <w:rPr>
                <w:sz w:val="15"/>
                <w:szCs w:val="15"/>
                <w:lang w:val="tt-RU"/>
              </w:rPr>
              <w:t>Төзүчеләр пр., 12 нче йорт, Түбән Кама шәһәре, 423570</w:t>
            </w:r>
          </w:p>
        </w:tc>
      </w:tr>
      <w:tr w:rsidR="006E4595" w:rsidRPr="006E4595" w14:paraId="24233EC5" w14:textId="77777777" w:rsidTr="00416F9E">
        <w:trPr>
          <w:trHeight w:val="68"/>
        </w:trPr>
        <w:tc>
          <w:tcPr>
            <w:tcW w:w="9639" w:type="dxa"/>
            <w:gridSpan w:val="4"/>
            <w:hideMark/>
          </w:tcPr>
          <w:p w14:paraId="6E28892C" w14:textId="77777777" w:rsidR="006E4595" w:rsidRPr="006E4595" w:rsidRDefault="006E4595" w:rsidP="006E4595">
            <w:pPr>
              <w:spacing w:after="40"/>
              <w:jc w:val="center"/>
              <w:rPr>
                <w:sz w:val="16"/>
                <w:szCs w:val="16"/>
                <w:lang w:val="tt-RU"/>
              </w:rPr>
            </w:pPr>
            <w:r w:rsidRPr="006E4595">
              <w:rPr>
                <w:sz w:val="16"/>
                <w:szCs w:val="16"/>
                <w:lang w:val="tt-RU"/>
              </w:rPr>
              <w:t xml:space="preserve">Тел./факс: (8555) 42-42-66.  </w:t>
            </w:r>
            <w:r w:rsidRPr="006E4595">
              <w:rPr>
                <w:sz w:val="16"/>
                <w:szCs w:val="16"/>
                <w:lang w:val="en-US"/>
              </w:rPr>
              <w:t>E</w:t>
            </w:r>
            <w:r w:rsidRPr="006E4595">
              <w:rPr>
                <w:sz w:val="16"/>
                <w:szCs w:val="16"/>
              </w:rPr>
              <w:t>-</w:t>
            </w:r>
            <w:r w:rsidRPr="006E4595">
              <w:rPr>
                <w:sz w:val="16"/>
                <w:szCs w:val="16"/>
                <w:lang w:val="en-US"/>
              </w:rPr>
              <w:t>mail</w:t>
            </w:r>
            <w:r w:rsidRPr="006E4595">
              <w:rPr>
                <w:sz w:val="16"/>
                <w:szCs w:val="16"/>
                <w:lang w:val="tt-RU"/>
              </w:rPr>
              <w:t xml:space="preserve">: </w:t>
            </w:r>
            <w:proofErr w:type="spellStart"/>
            <w:r w:rsidRPr="006E4595">
              <w:rPr>
                <w:sz w:val="16"/>
                <w:szCs w:val="16"/>
                <w:lang w:val="en-US"/>
              </w:rPr>
              <w:t>Gorsovet</w:t>
            </w:r>
            <w:proofErr w:type="spellEnd"/>
            <w:r w:rsidRPr="006E4595">
              <w:rPr>
                <w:sz w:val="16"/>
                <w:szCs w:val="16"/>
              </w:rPr>
              <w:t>.</w:t>
            </w:r>
            <w:proofErr w:type="spellStart"/>
            <w:r w:rsidRPr="006E4595">
              <w:rPr>
                <w:sz w:val="16"/>
                <w:szCs w:val="16"/>
                <w:lang w:val="en-US"/>
              </w:rPr>
              <w:t>Nk</w:t>
            </w:r>
            <w:proofErr w:type="spellEnd"/>
            <w:r w:rsidRPr="006E4595">
              <w:rPr>
                <w:sz w:val="16"/>
                <w:szCs w:val="16"/>
              </w:rPr>
              <w:t>@</w:t>
            </w:r>
            <w:proofErr w:type="spellStart"/>
            <w:r w:rsidRPr="006E4595">
              <w:rPr>
                <w:sz w:val="16"/>
                <w:szCs w:val="16"/>
                <w:lang w:val="en-US"/>
              </w:rPr>
              <w:t>tatar</w:t>
            </w:r>
            <w:proofErr w:type="spellEnd"/>
            <w:r w:rsidRPr="006E4595">
              <w:rPr>
                <w:sz w:val="16"/>
                <w:szCs w:val="16"/>
              </w:rPr>
              <w:t>.</w:t>
            </w:r>
            <w:proofErr w:type="spellStart"/>
            <w:r w:rsidRPr="006E4595">
              <w:rPr>
                <w:sz w:val="16"/>
                <w:szCs w:val="16"/>
                <w:lang w:val="en-US"/>
              </w:rPr>
              <w:t>ru</w:t>
            </w:r>
            <w:proofErr w:type="spellEnd"/>
          </w:p>
        </w:tc>
      </w:tr>
      <w:tr w:rsidR="006E4595" w:rsidRPr="006E4595" w14:paraId="62ECBB05" w14:textId="77777777" w:rsidTr="00416F9E">
        <w:trPr>
          <w:trHeight w:val="85"/>
        </w:trPr>
        <w:tc>
          <w:tcPr>
            <w:tcW w:w="5246" w:type="dxa"/>
            <w:gridSpan w:val="2"/>
          </w:tcPr>
          <w:p w14:paraId="772BC0B0" w14:textId="77777777" w:rsidR="006E4595" w:rsidRPr="006E4595" w:rsidRDefault="006E4595" w:rsidP="006E4595">
            <w:pPr>
              <w:rPr>
                <w:sz w:val="16"/>
                <w:szCs w:val="16"/>
                <w:lang w:val="tt-RU"/>
              </w:rPr>
            </w:pPr>
            <w:r w:rsidRPr="006E4595">
              <w:rPr>
                <w:noProof/>
                <w:sz w:val="20"/>
                <w:szCs w:val="20"/>
              </w:rPr>
              <mc:AlternateContent>
                <mc:Choice Requires="wps">
                  <w:drawing>
                    <wp:anchor distT="0" distB="0" distL="114300" distR="114300" simplePos="0" relativeHeight="251661312" behindDoc="0" locked="0" layoutInCell="1" allowOverlap="1" wp14:anchorId="64073DCA" wp14:editId="04DA67D8">
                      <wp:simplePos x="0" y="0"/>
                      <wp:positionH relativeFrom="column">
                        <wp:posOffset>-80645</wp:posOffset>
                      </wp:positionH>
                      <wp:positionV relativeFrom="paragraph">
                        <wp:posOffset>27305</wp:posOffset>
                      </wp:positionV>
                      <wp:extent cx="6130925" cy="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0E194A"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sidRPr="006E4595">
              <w:rPr>
                <w:noProof/>
                <w:sz w:val="20"/>
                <w:szCs w:val="20"/>
              </w:rPr>
              <mc:AlternateContent>
                <mc:Choice Requires="wps">
                  <w:drawing>
                    <wp:anchor distT="0" distB="0" distL="114300" distR="114300" simplePos="0" relativeHeight="251660288" behindDoc="0" locked="0" layoutInCell="1" allowOverlap="1" wp14:anchorId="49CE8DCE" wp14:editId="1422E47E">
                      <wp:simplePos x="0" y="0"/>
                      <wp:positionH relativeFrom="column">
                        <wp:posOffset>-80645</wp:posOffset>
                      </wp:positionH>
                      <wp:positionV relativeFrom="paragraph">
                        <wp:posOffset>20955</wp:posOffset>
                      </wp:positionV>
                      <wp:extent cx="6130925" cy="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5A29FF"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sidRPr="006E4595">
              <w:rPr>
                <w:noProof/>
                <w:sz w:val="20"/>
                <w:szCs w:val="20"/>
              </w:rPr>
              <mc:AlternateContent>
                <mc:Choice Requires="wps">
                  <w:drawing>
                    <wp:anchor distT="0" distB="0" distL="114300" distR="114300" simplePos="0" relativeHeight="251659264" behindDoc="0" locked="0" layoutInCell="1" allowOverlap="1" wp14:anchorId="19A46249" wp14:editId="525B39F3">
                      <wp:simplePos x="0" y="0"/>
                      <wp:positionH relativeFrom="column">
                        <wp:posOffset>-80645</wp:posOffset>
                      </wp:positionH>
                      <wp:positionV relativeFrom="paragraph">
                        <wp:posOffset>1270</wp:posOffset>
                      </wp:positionV>
                      <wp:extent cx="6130925" cy="6350"/>
                      <wp:effectExtent l="0" t="0" r="22225" b="317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CCDD3C"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6E4595">
              <w:rPr>
                <w:sz w:val="20"/>
                <w:szCs w:val="20"/>
                <w:lang w:val="tt-RU"/>
              </w:rPr>
              <w:t xml:space="preserve">         </w:t>
            </w:r>
            <w:r w:rsidRPr="006E4595">
              <w:rPr>
                <w:sz w:val="16"/>
                <w:szCs w:val="16"/>
                <w:lang w:val="tt-RU"/>
              </w:rPr>
              <w:t xml:space="preserve">   </w:t>
            </w:r>
          </w:p>
          <w:p w14:paraId="648C17D2" w14:textId="77777777" w:rsidR="006E4595" w:rsidRPr="006E4595" w:rsidRDefault="006E4595" w:rsidP="006E4595">
            <w:pPr>
              <w:rPr>
                <w:b/>
                <w:sz w:val="20"/>
                <w:szCs w:val="20"/>
                <w:lang w:val="tt-RU"/>
              </w:rPr>
            </w:pPr>
            <w:r w:rsidRPr="006E4595">
              <w:rPr>
                <w:b/>
                <w:sz w:val="20"/>
                <w:szCs w:val="20"/>
                <w:lang w:val="tt-RU"/>
              </w:rPr>
              <w:t xml:space="preserve">                              РЕШЕНИЕ</w:t>
            </w:r>
          </w:p>
          <w:p w14:paraId="6D7AC51A" w14:textId="77777777" w:rsidR="006E4595" w:rsidRPr="006E4595" w:rsidRDefault="006E4595" w:rsidP="006E4595">
            <w:pPr>
              <w:rPr>
                <w:sz w:val="17"/>
                <w:szCs w:val="17"/>
                <w:lang w:val="tt-RU"/>
              </w:rPr>
            </w:pPr>
          </w:p>
          <w:p w14:paraId="19E87347" w14:textId="77777777" w:rsidR="006E4595" w:rsidRPr="006E4595" w:rsidRDefault="006E4595" w:rsidP="006E4595">
            <w:pPr>
              <w:rPr>
                <w:sz w:val="16"/>
                <w:szCs w:val="16"/>
                <w:lang w:val="tt-RU"/>
              </w:rPr>
            </w:pPr>
            <w:r w:rsidRPr="006E4595">
              <w:rPr>
                <w:sz w:val="16"/>
                <w:szCs w:val="16"/>
                <w:lang w:val="tt-RU"/>
              </w:rPr>
              <w:t xml:space="preserve">     </w:t>
            </w:r>
          </w:p>
          <w:p w14:paraId="059B35F3" w14:textId="17D595A8" w:rsidR="006E4595" w:rsidRPr="006E4595" w:rsidRDefault="003A44CB" w:rsidP="006E4595">
            <w:pPr>
              <w:rPr>
                <w:sz w:val="17"/>
                <w:szCs w:val="17"/>
                <w:lang w:val="tt-RU"/>
              </w:rPr>
            </w:pPr>
            <w:r>
              <w:rPr>
                <w:lang w:val="tt-RU"/>
              </w:rPr>
              <w:t>2023 елның 14 апреле</w:t>
            </w:r>
            <w:r w:rsidR="006E4595" w:rsidRPr="006E4595">
              <w:rPr>
                <w:lang w:val="tt-RU"/>
              </w:rPr>
              <w:t xml:space="preserve"> № 1</w:t>
            </w:r>
            <w:r w:rsidR="006E4595">
              <w:rPr>
                <w:lang w:val="tt-RU"/>
              </w:rPr>
              <w:t>6</w:t>
            </w:r>
          </w:p>
        </w:tc>
        <w:tc>
          <w:tcPr>
            <w:tcW w:w="4393" w:type="dxa"/>
            <w:gridSpan w:val="2"/>
          </w:tcPr>
          <w:p w14:paraId="2E7165DF" w14:textId="77777777" w:rsidR="006E4595" w:rsidRPr="006E4595" w:rsidRDefault="006E4595" w:rsidP="006E4595">
            <w:pPr>
              <w:jc w:val="both"/>
              <w:rPr>
                <w:b/>
                <w:sz w:val="17"/>
                <w:szCs w:val="17"/>
                <w:lang w:val="tt-RU"/>
              </w:rPr>
            </w:pPr>
          </w:p>
          <w:p w14:paraId="4F5DF780" w14:textId="77777777" w:rsidR="006E4595" w:rsidRPr="006E4595" w:rsidRDefault="006E4595" w:rsidP="006E4595">
            <w:pPr>
              <w:ind w:firstLine="1236"/>
              <w:jc w:val="both"/>
              <w:rPr>
                <w:b/>
                <w:sz w:val="20"/>
                <w:szCs w:val="20"/>
                <w:lang w:val="tt-RU"/>
              </w:rPr>
            </w:pPr>
            <w:r w:rsidRPr="006E4595">
              <w:rPr>
                <w:b/>
                <w:sz w:val="27"/>
                <w:szCs w:val="20"/>
                <w:lang w:val="tt-RU"/>
              </w:rPr>
              <w:t xml:space="preserve">           </w:t>
            </w:r>
            <w:r w:rsidRPr="006E4595">
              <w:rPr>
                <w:b/>
                <w:sz w:val="20"/>
                <w:szCs w:val="20"/>
                <w:lang w:val="tt-RU"/>
              </w:rPr>
              <w:t>КАРАР</w:t>
            </w:r>
          </w:p>
        </w:tc>
      </w:tr>
    </w:tbl>
    <w:p w14:paraId="43E41B61" w14:textId="77777777" w:rsidR="00264942" w:rsidRPr="00D62B3B" w:rsidRDefault="00264942" w:rsidP="00264942">
      <w:pPr>
        <w:rPr>
          <w:lang w:val="tt-RU"/>
        </w:rPr>
      </w:pPr>
    </w:p>
    <w:p w14:paraId="3F0E46AF" w14:textId="2E73EA4C" w:rsidR="003A44CB" w:rsidRPr="003A44CB" w:rsidRDefault="003A44CB" w:rsidP="003A44CB">
      <w:pPr>
        <w:ind w:left="284"/>
        <w:jc w:val="center"/>
        <w:rPr>
          <w:sz w:val="28"/>
          <w:szCs w:val="28"/>
          <w:lang w:val="tt-RU"/>
        </w:rPr>
      </w:pPr>
      <w:r w:rsidRPr="003A44CB">
        <w:rPr>
          <w:sz w:val="28"/>
          <w:szCs w:val="28"/>
          <w:lang w:val="tt-RU"/>
        </w:rPr>
        <w:t>2022-2024 елларга Түбән Кама</w:t>
      </w:r>
      <w:r w:rsidRPr="003A44CB">
        <w:rPr>
          <w:lang w:val="tt-RU"/>
        </w:rPr>
        <w:t xml:space="preserve"> </w:t>
      </w:r>
      <w:r w:rsidRPr="003A44CB">
        <w:rPr>
          <w:sz w:val="28"/>
          <w:szCs w:val="28"/>
          <w:lang w:val="tt-RU"/>
        </w:rPr>
        <w:t>муниципаль район</w:t>
      </w:r>
      <w:r>
        <w:rPr>
          <w:sz w:val="28"/>
          <w:szCs w:val="28"/>
          <w:lang w:val="tt-RU"/>
        </w:rPr>
        <w:t>ы Түбән Кама</w:t>
      </w:r>
      <w:r w:rsidRPr="003A44CB">
        <w:rPr>
          <w:sz w:val="28"/>
          <w:szCs w:val="28"/>
          <w:lang w:val="tt-RU"/>
        </w:rPr>
        <w:t xml:space="preserve"> шәһәре муниципаль берәмлегенең муниципаль мөлкәтен хосусыйлаштыруның фараз планын (программасын) үтәү турында 2022 ел өчен хисапны раслау хакында</w:t>
      </w:r>
    </w:p>
    <w:p w14:paraId="773D74DA" w14:textId="77777777" w:rsidR="006E4595" w:rsidRPr="003A44CB" w:rsidRDefault="00D5524A" w:rsidP="0049303F">
      <w:pPr>
        <w:rPr>
          <w:sz w:val="28"/>
          <w:szCs w:val="28"/>
          <w:lang w:val="tt-RU"/>
        </w:rPr>
      </w:pPr>
      <w:r w:rsidRPr="003A44CB">
        <w:rPr>
          <w:sz w:val="28"/>
          <w:szCs w:val="28"/>
          <w:lang w:val="tt-RU"/>
        </w:rPr>
        <w:tab/>
      </w:r>
      <w:r w:rsidRPr="003A44CB">
        <w:rPr>
          <w:sz w:val="28"/>
          <w:szCs w:val="28"/>
          <w:lang w:val="tt-RU"/>
        </w:rPr>
        <w:tab/>
      </w:r>
      <w:r w:rsidRPr="003A44CB">
        <w:rPr>
          <w:sz w:val="28"/>
          <w:szCs w:val="28"/>
          <w:lang w:val="tt-RU"/>
        </w:rPr>
        <w:tab/>
      </w:r>
      <w:r w:rsidRPr="003A44CB">
        <w:rPr>
          <w:sz w:val="28"/>
          <w:szCs w:val="28"/>
          <w:lang w:val="tt-RU"/>
        </w:rPr>
        <w:tab/>
      </w:r>
      <w:r w:rsidRPr="003A44CB">
        <w:rPr>
          <w:sz w:val="28"/>
          <w:szCs w:val="28"/>
          <w:lang w:val="tt-RU"/>
        </w:rPr>
        <w:tab/>
      </w:r>
      <w:r w:rsidRPr="003A44CB">
        <w:rPr>
          <w:sz w:val="28"/>
          <w:szCs w:val="28"/>
          <w:lang w:val="tt-RU"/>
        </w:rPr>
        <w:tab/>
      </w:r>
      <w:r w:rsidRPr="003A44CB">
        <w:rPr>
          <w:sz w:val="28"/>
          <w:szCs w:val="28"/>
          <w:lang w:val="tt-RU"/>
        </w:rPr>
        <w:tab/>
      </w:r>
      <w:r w:rsidRPr="003A44CB">
        <w:rPr>
          <w:sz w:val="28"/>
          <w:szCs w:val="28"/>
          <w:lang w:val="tt-RU"/>
        </w:rPr>
        <w:tab/>
      </w:r>
    </w:p>
    <w:p w14:paraId="0D479BC5" w14:textId="625BCFBD" w:rsidR="00D5524A" w:rsidRPr="003A44CB" w:rsidRDefault="00D5524A" w:rsidP="0049303F">
      <w:pPr>
        <w:rPr>
          <w:sz w:val="28"/>
          <w:szCs w:val="28"/>
          <w:lang w:val="tt-RU"/>
        </w:rPr>
      </w:pPr>
      <w:r w:rsidRPr="003A44CB">
        <w:rPr>
          <w:sz w:val="28"/>
          <w:szCs w:val="28"/>
          <w:lang w:val="tt-RU"/>
        </w:rPr>
        <w:tab/>
      </w:r>
    </w:p>
    <w:p w14:paraId="09E37F3B" w14:textId="7455B828" w:rsidR="003A44CB" w:rsidRPr="003A44CB" w:rsidRDefault="003A44CB" w:rsidP="0049303F">
      <w:pPr>
        <w:pStyle w:val="ab"/>
        <w:spacing w:after="0"/>
        <w:ind w:left="0" w:firstLine="567"/>
        <w:rPr>
          <w:rFonts w:ascii="Times New Roman" w:hAnsi="Times New Roman" w:cs="Times New Roman"/>
          <w:sz w:val="28"/>
          <w:szCs w:val="28"/>
          <w:lang w:val="tt-RU"/>
        </w:rPr>
      </w:pPr>
      <w:r w:rsidRPr="003A44CB">
        <w:rPr>
          <w:rFonts w:ascii="Times New Roman" w:hAnsi="Times New Roman" w:cs="Times New Roman"/>
          <w:sz w:val="28"/>
          <w:szCs w:val="28"/>
          <w:lang w:val="tt-RU"/>
        </w:rPr>
        <w:t xml:space="preserve"> «Дәүләт һәм муниципаль мөлкәтне хосусыйлаштыру турында» 2001 елның 21 декабрендәге 178-ФЗ номерлы Федераль закон, Түбән Кама шәһәр Советының 2017 елның 15 сентябрендәге 22</w:t>
      </w:r>
      <w:r>
        <w:rPr>
          <w:rFonts w:ascii="Times New Roman" w:hAnsi="Times New Roman" w:cs="Times New Roman"/>
          <w:sz w:val="28"/>
          <w:szCs w:val="28"/>
          <w:lang w:val="tt-RU"/>
        </w:rPr>
        <w:t xml:space="preserve"> номерлы</w:t>
      </w:r>
      <w:r w:rsidRPr="003A44CB">
        <w:rPr>
          <w:rFonts w:ascii="Times New Roman" w:hAnsi="Times New Roman" w:cs="Times New Roman"/>
          <w:sz w:val="28"/>
          <w:szCs w:val="28"/>
          <w:lang w:val="tt-RU"/>
        </w:rPr>
        <w:t xml:space="preserve"> карары белән расланган «Түбән Кама муниципаль районы Түбән Кама шәһәре муниципаль берәмлегенең муниципаль мөлкәтенә ия булу, файдалану һәм аның белән эш итү тәртибе турында» нигезләмә нигезендә,  Түбән Кама шәһәр Советы</w:t>
      </w:r>
    </w:p>
    <w:p w14:paraId="5D7C9F8E" w14:textId="77777777" w:rsidR="0049303F" w:rsidRPr="003A44CB" w:rsidRDefault="0049303F" w:rsidP="0049303F">
      <w:pPr>
        <w:pStyle w:val="ab"/>
        <w:spacing w:after="0"/>
        <w:ind w:left="0" w:firstLine="567"/>
        <w:rPr>
          <w:rFonts w:ascii="Times New Roman" w:hAnsi="Times New Roman" w:cs="Times New Roman"/>
          <w:sz w:val="28"/>
          <w:szCs w:val="28"/>
          <w:lang w:val="tt-RU"/>
        </w:rPr>
      </w:pPr>
    </w:p>
    <w:p w14:paraId="2DADFDBB" w14:textId="38B4B3DE" w:rsidR="00D5524A" w:rsidRPr="007752B8" w:rsidRDefault="003A44CB" w:rsidP="0049303F">
      <w:pPr>
        <w:pStyle w:val="ab"/>
        <w:spacing w:after="0"/>
        <w:ind w:firstLine="426"/>
        <w:rPr>
          <w:rFonts w:ascii="Times New Roman" w:hAnsi="Times New Roman" w:cs="Times New Roman"/>
          <w:sz w:val="28"/>
          <w:szCs w:val="28"/>
          <w:lang w:val="tt-RU"/>
        </w:rPr>
      </w:pPr>
      <w:r w:rsidRPr="007752B8">
        <w:rPr>
          <w:rFonts w:ascii="Times New Roman" w:hAnsi="Times New Roman" w:cs="Times New Roman"/>
          <w:sz w:val="28"/>
          <w:szCs w:val="28"/>
          <w:lang w:val="tt-RU"/>
        </w:rPr>
        <w:t>КАРАР БИРӘ</w:t>
      </w:r>
      <w:r w:rsidR="00D5524A" w:rsidRPr="007752B8">
        <w:rPr>
          <w:rFonts w:ascii="Times New Roman" w:hAnsi="Times New Roman" w:cs="Times New Roman"/>
          <w:sz w:val="28"/>
          <w:szCs w:val="28"/>
          <w:lang w:val="tt-RU"/>
        </w:rPr>
        <w:t>:</w:t>
      </w:r>
    </w:p>
    <w:p w14:paraId="214DF325" w14:textId="77777777" w:rsidR="0049303F" w:rsidRPr="007752B8" w:rsidRDefault="0049303F" w:rsidP="0049303F">
      <w:pPr>
        <w:pStyle w:val="ab"/>
        <w:spacing w:after="0"/>
        <w:ind w:firstLine="426"/>
        <w:rPr>
          <w:rFonts w:ascii="Times New Roman" w:hAnsi="Times New Roman" w:cs="Times New Roman"/>
          <w:sz w:val="28"/>
          <w:szCs w:val="28"/>
          <w:lang w:val="tt-RU"/>
        </w:rPr>
      </w:pPr>
    </w:p>
    <w:p w14:paraId="06EBB0E0" w14:textId="6A9F31FE" w:rsidR="00D5524A" w:rsidRPr="007752B8" w:rsidRDefault="00D5524A" w:rsidP="003A44CB">
      <w:pPr>
        <w:ind w:firstLine="709"/>
        <w:jc w:val="both"/>
        <w:rPr>
          <w:sz w:val="28"/>
          <w:szCs w:val="28"/>
          <w:lang w:val="tt-RU"/>
        </w:rPr>
      </w:pPr>
      <w:r w:rsidRPr="007752B8">
        <w:rPr>
          <w:sz w:val="28"/>
          <w:szCs w:val="28"/>
          <w:lang w:val="tt-RU"/>
        </w:rPr>
        <w:t xml:space="preserve">1. </w:t>
      </w:r>
      <w:r w:rsidR="003A44CB" w:rsidRPr="007752B8">
        <w:rPr>
          <w:sz w:val="28"/>
          <w:szCs w:val="28"/>
          <w:lang w:val="tt-RU"/>
        </w:rPr>
        <w:t xml:space="preserve">Түбән Кама шәһәр Советының 2022 елның 14 апрелендәге 20 номерлы карары белән расланган 2022-2024 елларга Түбән Кама муниципаль районы Түбән Кама шәһәре муниципаль берәмлегенең муниципаль мөлкәтен хосусыйлаштыруның фараз планын (программасын) үтәү турында 2022 ел өчен хисапны </w:t>
      </w:r>
      <w:r w:rsidR="003A44CB">
        <w:rPr>
          <w:sz w:val="28"/>
          <w:szCs w:val="28"/>
          <w:lang w:val="tt-RU"/>
        </w:rPr>
        <w:t xml:space="preserve">кушымта нигезендә </w:t>
      </w:r>
      <w:r w:rsidR="003A44CB" w:rsidRPr="007752B8">
        <w:rPr>
          <w:sz w:val="28"/>
          <w:szCs w:val="28"/>
          <w:lang w:val="tt-RU"/>
        </w:rPr>
        <w:t>расларга.</w:t>
      </w:r>
    </w:p>
    <w:p w14:paraId="2340AA8A" w14:textId="1F41E9C0" w:rsidR="003A44CB" w:rsidRPr="003A44CB" w:rsidRDefault="003A44CB" w:rsidP="003A44CB">
      <w:pPr>
        <w:tabs>
          <w:tab w:val="num" w:pos="0"/>
        </w:tabs>
        <w:ind w:firstLine="709"/>
        <w:jc w:val="both"/>
        <w:rPr>
          <w:sz w:val="28"/>
          <w:szCs w:val="28"/>
          <w:lang w:val="tt-RU"/>
        </w:rPr>
      </w:pPr>
      <w:r w:rsidRPr="007752B8">
        <w:rPr>
          <w:sz w:val="28"/>
          <w:szCs w:val="28"/>
          <w:lang w:val="tt-RU"/>
        </w:rPr>
        <w:t xml:space="preserve">2. Әлеге карарны www.torgi.gov.ru Россия Федерациясенең рәсми сайтында </w:t>
      </w:r>
      <w:r>
        <w:rPr>
          <w:sz w:val="28"/>
          <w:szCs w:val="28"/>
          <w:lang w:val="tt-RU"/>
        </w:rPr>
        <w:t>«</w:t>
      </w:r>
      <w:r w:rsidRPr="007752B8">
        <w:rPr>
          <w:sz w:val="28"/>
          <w:szCs w:val="28"/>
          <w:lang w:val="tt-RU"/>
        </w:rPr>
        <w:t>Интернет</w:t>
      </w:r>
      <w:r>
        <w:rPr>
          <w:sz w:val="28"/>
          <w:szCs w:val="28"/>
          <w:lang w:val="tt-RU"/>
        </w:rPr>
        <w:t>»</w:t>
      </w:r>
      <w:r w:rsidRPr="007752B8">
        <w:rPr>
          <w:sz w:val="28"/>
          <w:szCs w:val="28"/>
          <w:lang w:val="tt-RU"/>
        </w:rPr>
        <w:t xml:space="preserve"> челтәрендә, шулай ук Түбән Кама муниципаль районының рәсми сайтында</w:t>
      </w:r>
      <w:r>
        <w:rPr>
          <w:sz w:val="28"/>
          <w:szCs w:val="28"/>
          <w:lang w:val="tt-RU"/>
        </w:rPr>
        <w:t xml:space="preserve"> бастырып чыгарырга</w:t>
      </w:r>
      <w:r w:rsidRPr="007752B8">
        <w:rPr>
          <w:sz w:val="28"/>
          <w:szCs w:val="28"/>
          <w:lang w:val="tt-RU"/>
        </w:rPr>
        <w:t>.</w:t>
      </w:r>
      <w:r>
        <w:rPr>
          <w:sz w:val="28"/>
          <w:szCs w:val="28"/>
          <w:lang w:val="tt-RU"/>
        </w:rPr>
        <w:t xml:space="preserve"> </w:t>
      </w:r>
    </w:p>
    <w:p w14:paraId="3ABC4387" w14:textId="02DB25B6" w:rsidR="003A44CB" w:rsidRPr="007752B8" w:rsidRDefault="003A44CB" w:rsidP="003A44CB">
      <w:pPr>
        <w:tabs>
          <w:tab w:val="num" w:pos="0"/>
        </w:tabs>
        <w:ind w:firstLine="709"/>
        <w:jc w:val="both"/>
        <w:rPr>
          <w:sz w:val="28"/>
          <w:szCs w:val="28"/>
          <w:lang w:val="tt-RU"/>
        </w:rPr>
      </w:pPr>
      <w:r w:rsidRPr="007752B8">
        <w:rPr>
          <w:sz w:val="28"/>
          <w:szCs w:val="28"/>
          <w:lang w:val="tt-RU"/>
        </w:rPr>
        <w:t>3. Әлеге карарның үтәлешен контрольдә тотуны Түбән Кама шәһәр Советының бюджет сәясәте һәм икътисади үсеш буенча даими комиссиясенә йөкләргә.</w:t>
      </w:r>
    </w:p>
    <w:p w14:paraId="0EC7314C" w14:textId="77777777" w:rsidR="0049303F" w:rsidRPr="007752B8" w:rsidRDefault="0049303F" w:rsidP="0049303F">
      <w:pPr>
        <w:tabs>
          <w:tab w:val="num" w:pos="284"/>
        </w:tabs>
        <w:ind w:left="284"/>
        <w:rPr>
          <w:sz w:val="28"/>
          <w:szCs w:val="28"/>
          <w:lang w:val="tt-RU"/>
        </w:rPr>
      </w:pPr>
    </w:p>
    <w:p w14:paraId="3F84E963" w14:textId="77777777" w:rsidR="0049303F" w:rsidRPr="007752B8" w:rsidRDefault="0049303F" w:rsidP="0049303F">
      <w:pPr>
        <w:tabs>
          <w:tab w:val="num" w:pos="284"/>
        </w:tabs>
        <w:ind w:left="284"/>
        <w:rPr>
          <w:sz w:val="28"/>
          <w:szCs w:val="28"/>
          <w:lang w:val="tt-RU"/>
        </w:rPr>
      </w:pPr>
    </w:p>
    <w:p w14:paraId="5CC61827" w14:textId="77777777" w:rsidR="00EE166A" w:rsidRDefault="00EE166A" w:rsidP="00EE166A">
      <w:pPr>
        <w:contextualSpacing/>
        <w:jc w:val="both"/>
        <w:rPr>
          <w:sz w:val="28"/>
          <w:szCs w:val="28"/>
          <w:lang w:val="tt-RU"/>
        </w:rPr>
      </w:pPr>
      <w:r w:rsidRPr="007752B8">
        <w:rPr>
          <w:sz w:val="28"/>
          <w:szCs w:val="28"/>
          <w:lang w:val="tt-RU"/>
        </w:rPr>
        <w:t>Түбән Кама шәһәре Мэр</w:t>
      </w:r>
      <w:r>
        <w:rPr>
          <w:sz w:val="28"/>
          <w:szCs w:val="28"/>
          <w:lang w:val="tt-RU"/>
        </w:rPr>
        <w:t>ы</w:t>
      </w:r>
    </w:p>
    <w:p w14:paraId="1489804B" w14:textId="6E40CB10" w:rsidR="00EE166A" w:rsidRPr="00EE166A" w:rsidRDefault="00EE166A" w:rsidP="00EE166A">
      <w:pPr>
        <w:contextualSpacing/>
        <w:jc w:val="both"/>
        <w:rPr>
          <w:sz w:val="28"/>
          <w:szCs w:val="28"/>
          <w:lang w:val="tt-RU"/>
        </w:rPr>
      </w:pPr>
      <w:r w:rsidRPr="007752B8">
        <w:rPr>
          <w:sz w:val="28"/>
          <w:szCs w:val="28"/>
          <w:lang w:val="tt-RU"/>
        </w:rPr>
        <w:t>вазыйфаларын башкаручы</w:t>
      </w:r>
      <w:r>
        <w:rPr>
          <w:sz w:val="28"/>
          <w:szCs w:val="28"/>
          <w:lang w:val="tt-RU"/>
        </w:rPr>
        <w:t>,</w:t>
      </w:r>
      <w:r w:rsidRPr="007752B8">
        <w:rPr>
          <w:sz w:val="28"/>
          <w:szCs w:val="28"/>
          <w:lang w:val="tt-RU"/>
        </w:rPr>
        <w:t xml:space="preserve"> </w:t>
      </w:r>
    </w:p>
    <w:p w14:paraId="6DEE83A2" w14:textId="08F6A758" w:rsidR="00D5524A" w:rsidRPr="0049303F" w:rsidRDefault="00EE166A" w:rsidP="00EE166A">
      <w:pPr>
        <w:contextualSpacing/>
        <w:jc w:val="both"/>
        <w:rPr>
          <w:sz w:val="28"/>
          <w:szCs w:val="28"/>
        </w:rPr>
      </w:pPr>
      <w:r>
        <w:rPr>
          <w:sz w:val="28"/>
          <w:szCs w:val="28"/>
        </w:rPr>
        <w:t>М</w:t>
      </w:r>
      <w:r w:rsidRPr="00EE166A">
        <w:rPr>
          <w:sz w:val="28"/>
          <w:szCs w:val="28"/>
        </w:rPr>
        <w:t xml:space="preserve">эр </w:t>
      </w:r>
      <w:proofErr w:type="spellStart"/>
      <w:r w:rsidRPr="00EE166A">
        <w:rPr>
          <w:sz w:val="28"/>
          <w:szCs w:val="28"/>
        </w:rPr>
        <w:t>урынбасары</w:t>
      </w:r>
      <w:proofErr w:type="spellEnd"/>
      <w:r w:rsidR="00D5524A" w:rsidRPr="0049303F">
        <w:rPr>
          <w:sz w:val="28"/>
          <w:szCs w:val="28"/>
        </w:rPr>
        <w:tab/>
      </w:r>
      <w:r w:rsidR="00264942">
        <w:rPr>
          <w:sz w:val="28"/>
          <w:szCs w:val="28"/>
        </w:rPr>
        <w:t xml:space="preserve">                                             </w:t>
      </w:r>
      <w:r>
        <w:rPr>
          <w:sz w:val="28"/>
          <w:szCs w:val="28"/>
          <w:lang w:val="tt-RU"/>
        </w:rPr>
        <w:t xml:space="preserve">                                       </w:t>
      </w:r>
      <w:r w:rsidR="00264942">
        <w:rPr>
          <w:sz w:val="28"/>
          <w:szCs w:val="28"/>
        </w:rPr>
        <w:t xml:space="preserve">   М.В.</w:t>
      </w:r>
      <w:r w:rsidR="00642CB3">
        <w:rPr>
          <w:sz w:val="28"/>
          <w:szCs w:val="28"/>
        </w:rPr>
        <w:t xml:space="preserve"> </w:t>
      </w:r>
      <w:r w:rsidR="00264942">
        <w:rPr>
          <w:sz w:val="28"/>
          <w:szCs w:val="28"/>
        </w:rPr>
        <w:t>Камелина</w:t>
      </w:r>
      <w:r w:rsidR="00D5524A" w:rsidRPr="0049303F">
        <w:rPr>
          <w:sz w:val="28"/>
          <w:szCs w:val="28"/>
        </w:rPr>
        <w:tab/>
      </w:r>
      <w:r w:rsidR="00D5524A" w:rsidRPr="0049303F">
        <w:rPr>
          <w:sz w:val="28"/>
          <w:szCs w:val="28"/>
        </w:rPr>
        <w:tab/>
      </w:r>
      <w:r w:rsidR="00D5524A" w:rsidRPr="0049303F">
        <w:rPr>
          <w:sz w:val="28"/>
          <w:szCs w:val="28"/>
        </w:rPr>
        <w:tab/>
        <w:t xml:space="preserve">   </w:t>
      </w:r>
      <w:r w:rsidR="0049303F" w:rsidRPr="0049303F">
        <w:rPr>
          <w:sz w:val="28"/>
          <w:szCs w:val="28"/>
        </w:rPr>
        <w:t xml:space="preserve">                        </w:t>
      </w:r>
      <w:r w:rsidR="00D5524A" w:rsidRPr="0049303F">
        <w:rPr>
          <w:sz w:val="28"/>
          <w:szCs w:val="28"/>
        </w:rPr>
        <w:t xml:space="preserve">     </w:t>
      </w:r>
      <w:r w:rsidR="00264942">
        <w:rPr>
          <w:sz w:val="28"/>
          <w:szCs w:val="28"/>
        </w:rPr>
        <w:t xml:space="preserve">     </w:t>
      </w:r>
      <w:r w:rsidR="00D5524A" w:rsidRPr="0049303F">
        <w:rPr>
          <w:sz w:val="28"/>
          <w:szCs w:val="28"/>
        </w:rPr>
        <w:t xml:space="preserve"> </w:t>
      </w:r>
    </w:p>
    <w:p w14:paraId="723CDD27" w14:textId="77777777" w:rsidR="00D5524A" w:rsidRPr="0049303F" w:rsidRDefault="00D5524A" w:rsidP="0049303F">
      <w:pPr>
        <w:rPr>
          <w:sz w:val="28"/>
          <w:szCs w:val="28"/>
        </w:rPr>
      </w:pPr>
    </w:p>
    <w:p w14:paraId="23FD1263" w14:textId="77777777" w:rsidR="00D5524A" w:rsidRPr="0049303F" w:rsidRDefault="00D5524A" w:rsidP="0049303F">
      <w:pPr>
        <w:rPr>
          <w:sz w:val="28"/>
          <w:szCs w:val="28"/>
        </w:rPr>
      </w:pPr>
    </w:p>
    <w:p w14:paraId="79F998F6" w14:textId="77777777" w:rsidR="0049303F" w:rsidRPr="0049303F" w:rsidRDefault="0049303F" w:rsidP="0049303F">
      <w:pPr>
        <w:rPr>
          <w:sz w:val="28"/>
          <w:szCs w:val="28"/>
        </w:rPr>
      </w:pPr>
    </w:p>
    <w:p w14:paraId="3EB72520" w14:textId="77777777" w:rsidR="00D5524A" w:rsidRDefault="00D5524A" w:rsidP="0049303F">
      <w:pPr>
        <w:jc w:val="right"/>
        <w:rPr>
          <w:sz w:val="28"/>
          <w:szCs w:val="28"/>
        </w:rPr>
      </w:pPr>
    </w:p>
    <w:p w14:paraId="4969EB4A" w14:textId="77777777" w:rsidR="006E4595" w:rsidRDefault="006E4595" w:rsidP="0049303F">
      <w:pPr>
        <w:ind w:firstLine="6804"/>
        <w:jc w:val="both"/>
      </w:pPr>
    </w:p>
    <w:p w14:paraId="1D6F2DBA" w14:textId="1789052C" w:rsidR="00EE166A" w:rsidRDefault="00EE166A" w:rsidP="0049303F">
      <w:pPr>
        <w:ind w:firstLine="6804"/>
        <w:jc w:val="both"/>
        <w:rPr>
          <w:lang w:val="tt-RU"/>
        </w:rPr>
      </w:pPr>
      <w:r>
        <w:rPr>
          <w:lang w:val="tt-RU"/>
        </w:rPr>
        <w:lastRenderedPageBreak/>
        <w:t>Т</w:t>
      </w:r>
      <w:r w:rsidR="00FB4DB4">
        <w:rPr>
          <w:lang w:val="tt-RU"/>
        </w:rPr>
        <w:t>ү</w:t>
      </w:r>
      <w:r>
        <w:rPr>
          <w:lang w:val="tt-RU"/>
        </w:rPr>
        <w:t>бән Кама шәһәр Советының</w:t>
      </w:r>
    </w:p>
    <w:p w14:paraId="2079D3E3" w14:textId="77777777" w:rsidR="00EE166A" w:rsidRDefault="00EE166A" w:rsidP="0049303F">
      <w:pPr>
        <w:ind w:firstLine="6804"/>
        <w:jc w:val="both"/>
        <w:rPr>
          <w:lang w:val="tt-RU"/>
        </w:rPr>
      </w:pPr>
      <w:r>
        <w:rPr>
          <w:lang w:val="tt-RU"/>
        </w:rPr>
        <w:t>2023 елның 14 апрелендәге</w:t>
      </w:r>
    </w:p>
    <w:p w14:paraId="1CCFACF7" w14:textId="77777777" w:rsidR="00EE166A" w:rsidRDefault="00EE166A" w:rsidP="0049303F">
      <w:pPr>
        <w:ind w:firstLine="6804"/>
        <w:jc w:val="both"/>
        <w:rPr>
          <w:lang w:val="tt-RU"/>
        </w:rPr>
      </w:pPr>
      <w:r>
        <w:rPr>
          <w:lang w:val="tt-RU"/>
        </w:rPr>
        <w:t>16 номерлы карарына</w:t>
      </w:r>
    </w:p>
    <w:p w14:paraId="57843009" w14:textId="474DD159" w:rsidR="00D5524A" w:rsidRPr="00EE166A" w:rsidRDefault="00EE166A" w:rsidP="0049303F">
      <w:pPr>
        <w:ind w:firstLine="6804"/>
        <w:jc w:val="both"/>
        <w:rPr>
          <w:sz w:val="28"/>
          <w:szCs w:val="28"/>
          <w:lang w:val="tt-RU"/>
        </w:rPr>
      </w:pPr>
      <w:r>
        <w:rPr>
          <w:lang w:val="tt-RU"/>
        </w:rPr>
        <w:t>кушымта</w:t>
      </w:r>
      <w:r w:rsidR="00D5524A" w:rsidRPr="00EE166A">
        <w:rPr>
          <w:sz w:val="28"/>
          <w:szCs w:val="28"/>
          <w:lang w:val="tt-RU"/>
        </w:rPr>
        <w:t xml:space="preserve">  </w:t>
      </w:r>
    </w:p>
    <w:p w14:paraId="05339E9E" w14:textId="77777777" w:rsidR="00D5524A" w:rsidRPr="00EE166A" w:rsidRDefault="00D5524A" w:rsidP="0049303F">
      <w:pPr>
        <w:rPr>
          <w:sz w:val="28"/>
          <w:szCs w:val="28"/>
          <w:lang w:val="tt-RU"/>
        </w:rPr>
      </w:pPr>
    </w:p>
    <w:p w14:paraId="4A2784BB" w14:textId="0CA738B4" w:rsidR="00EE166A" w:rsidRPr="00EE166A" w:rsidRDefault="00EE166A" w:rsidP="0049303F">
      <w:pPr>
        <w:jc w:val="center"/>
        <w:rPr>
          <w:sz w:val="28"/>
          <w:szCs w:val="28"/>
          <w:lang w:val="tt-RU"/>
        </w:rPr>
      </w:pPr>
      <w:r w:rsidRPr="00EE166A">
        <w:rPr>
          <w:sz w:val="28"/>
          <w:szCs w:val="28"/>
          <w:lang w:val="tt-RU"/>
        </w:rPr>
        <w:t>2022-2024 елларга муниципаль мөлкәтне хосусыйлаштыруның фараз планын (программасын) үтәү турында 2022 ел өчен хисап</w:t>
      </w:r>
    </w:p>
    <w:p w14:paraId="41CE7EFB" w14:textId="77777777" w:rsidR="00B65765" w:rsidRPr="00EE166A" w:rsidRDefault="00B65765" w:rsidP="0049303F">
      <w:pPr>
        <w:jc w:val="center"/>
        <w:rPr>
          <w:sz w:val="28"/>
          <w:szCs w:val="28"/>
          <w:lang w:val="tt-RU"/>
        </w:rPr>
      </w:pPr>
    </w:p>
    <w:p w14:paraId="20932E49" w14:textId="0F368261" w:rsidR="00EE166A" w:rsidRPr="00FB4DB4" w:rsidRDefault="00EE166A" w:rsidP="0049303F">
      <w:pPr>
        <w:ind w:firstLine="709"/>
        <w:jc w:val="both"/>
        <w:rPr>
          <w:sz w:val="28"/>
          <w:szCs w:val="28"/>
          <w:lang w:val="tt-RU"/>
        </w:rPr>
      </w:pPr>
      <w:r w:rsidRPr="00FB4DB4">
        <w:rPr>
          <w:sz w:val="28"/>
          <w:szCs w:val="28"/>
          <w:lang w:val="tt-RU"/>
        </w:rPr>
        <w:t>Түбән Кама шәһәре казнасын тәшкил итүче муниципаль мөлкәтне хосусыйлаштыру «Дәүләт һәм муниципаль мөлкәтне хосусыйлаштыру турында» 2001 елның 21 декабрендәге 178-ФЗ номерлы Федераль закон, Түбән Кама шәһәр Советының 2017</w:t>
      </w:r>
      <w:r>
        <w:rPr>
          <w:sz w:val="28"/>
          <w:szCs w:val="28"/>
          <w:lang w:val="tt-RU"/>
        </w:rPr>
        <w:t xml:space="preserve"> елның 15 сентябрендәге 22 номерлы</w:t>
      </w:r>
      <w:r w:rsidRPr="00FB4DB4">
        <w:rPr>
          <w:sz w:val="28"/>
          <w:szCs w:val="28"/>
          <w:lang w:val="tt-RU"/>
        </w:rPr>
        <w:t xml:space="preserve"> карары белән расланган «Түбән Кама муниципаль районы Түбән Кама шәһәре муниципаль берәмлегенең муниципаль мөлкәтенә ия булу, файдалану һәм аның белән эш итү тәртибе турында» нигезләмә, Түбән Кама шәһәр Советының 2022 елның</w:t>
      </w:r>
      <w:r>
        <w:rPr>
          <w:sz w:val="28"/>
          <w:szCs w:val="28"/>
          <w:lang w:val="tt-RU"/>
        </w:rPr>
        <w:t xml:space="preserve"> 14 апрелендәге</w:t>
      </w:r>
      <w:r w:rsidRPr="00FB4DB4">
        <w:rPr>
          <w:sz w:val="28"/>
          <w:szCs w:val="28"/>
          <w:lang w:val="tt-RU"/>
        </w:rPr>
        <w:t xml:space="preserve"> 20 </w:t>
      </w:r>
      <w:r>
        <w:rPr>
          <w:sz w:val="28"/>
          <w:szCs w:val="28"/>
          <w:lang w:val="tt-RU"/>
        </w:rPr>
        <w:t xml:space="preserve">номерлы </w:t>
      </w:r>
      <w:r w:rsidRPr="00FB4DB4">
        <w:rPr>
          <w:sz w:val="28"/>
          <w:szCs w:val="28"/>
          <w:lang w:val="tt-RU"/>
        </w:rPr>
        <w:t>карары белән расланган</w:t>
      </w:r>
      <w:r w:rsidRPr="00FB4DB4">
        <w:rPr>
          <w:lang w:val="tt-RU"/>
        </w:rPr>
        <w:t xml:space="preserve"> </w:t>
      </w:r>
      <w:r w:rsidRPr="00FB4DB4">
        <w:rPr>
          <w:sz w:val="28"/>
          <w:lang w:val="tt-RU"/>
        </w:rPr>
        <w:t>2022-2024 елларга</w:t>
      </w:r>
      <w:r w:rsidRPr="00EE166A">
        <w:rPr>
          <w:sz w:val="28"/>
          <w:lang w:val="tt-RU"/>
        </w:rPr>
        <w:t xml:space="preserve"> </w:t>
      </w:r>
      <w:r w:rsidRPr="00FB4DB4">
        <w:rPr>
          <w:sz w:val="28"/>
          <w:szCs w:val="28"/>
          <w:lang w:val="tt-RU"/>
        </w:rPr>
        <w:t xml:space="preserve">Түбән Кама шәһәре муниципаль мөлкәтен хосусыйлаштыруның </w:t>
      </w:r>
      <w:r w:rsidR="00FB4DB4" w:rsidRPr="00FB4DB4">
        <w:rPr>
          <w:sz w:val="28"/>
          <w:szCs w:val="28"/>
          <w:lang w:val="tt-RU"/>
        </w:rPr>
        <w:t>фараз</w:t>
      </w:r>
      <w:r w:rsidRPr="00FB4DB4">
        <w:rPr>
          <w:sz w:val="28"/>
          <w:szCs w:val="28"/>
          <w:lang w:val="tt-RU"/>
        </w:rPr>
        <w:t xml:space="preserve"> планы</w:t>
      </w:r>
      <w:r>
        <w:rPr>
          <w:sz w:val="28"/>
          <w:szCs w:val="28"/>
          <w:lang w:val="tt-RU"/>
        </w:rPr>
        <w:t xml:space="preserve"> </w:t>
      </w:r>
      <w:r w:rsidRPr="00EE166A">
        <w:rPr>
          <w:sz w:val="28"/>
          <w:szCs w:val="28"/>
          <w:lang w:val="tt-RU"/>
        </w:rPr>
        <w:t>нигезендә гамәлгә ашырыла</w:t>
      </w:r>
      <w:r w:rsidRPr="00FB4DB4">
        <w:rPr>
          <w:sz w:val="28"/>
          <w:szCs w:val="28"/>
          <w:lang w:val="tt-RU"/>
        </w:rPr>
        <w:t>.</w:t>
      </w:r>
    </w:p>
    <w:p w14:paraId="3C82EF8E" w14:textId="6358AA6D" w:rsidR="00EE166A" w:rsidRPr="00FB4DB4" w:rsidRDefault="00FB4DB4" w:rsidP="0049303F">
      <w:pPr>
        <w:tabs>
          <w:tab w:val="left" w:pos="993"/>
        </w:tabs>
        <w:ind w:firstLine="709"/>
        <w:jc w:val="both"/>
        <w:rPr>
          <w:sz w:val="28"/>
          <w:szCs w:val="28"/>
          <w:lang w:val="tt-RU"/>
        </w:rPr>
      </w:pPr>
      <w:r>
        <w:rPr>
          <w:sz w:val="28"/>
          <w:szCs w:val="28"/>
          <w:lang w:val="tt-RU"/>
        </w:rPr>
        <w:t>Фараз</w:t>
      </w:r>
      <w:r w:rsidR="00EE166A" w:rsidRPr="00FB4DB4">
        <w:rPr>
          <w:sz w:val="28"/>
          <w:szCs w:val="28"/>
          <w:lang w:val="tt-RU"/>
        </w:rPr>
        <w:t xml:space="preserve"> планынд</w:t>
      </w:r>
      <w:r w:rsidRPr="00FB4DB4">
        <w:rPr>
          <w:sz w:val="28"/>
          <w:szCs w:val="28"/>
          <w:lang w:val="tt-RU"/>
        </w:rPr>
        <w:t>а билгеләнгән муниципаль мөлкәтне</w:t>
      </w:r>
      <w:r w:rsidR="00EE166A" w:rsidRPr="00FB4DB4">
        <w:rPr>
          <w:sz w:val="28"/>
          <w:szCs w:val="28"/>
          <w:lang w:val="tt-RU"/>
        </w:rPr>
        <w:t xml:space="preserve"> хосусыйлаштыруның төп бурычы</w:t>
      </w:r>
      <w:r>
        <w:rPr>
          <w:sz w:val="28"/>
          <w:szCs w:val="28"/>
          <w:lang w:val="tt-RU"/>
        </w:rPr>
        <w:t xml:space="preserve"> </w:t>
      </w:r>
      <w:r w:rsidR="00EE166A" w:rsidRPr="00FB4DB4">
        <w:rPr>
          <w:sz w:val="28"/>
          <w:szCs w:val="28"/>
          <w:lang w:val="tt-RU"/>
        </w:rPr>
        <w:t>-</w:t>
      </w:r>
      <w:r>
        <w:rPr>
          <w:sz w:val="28"/>
          <w:szCs w:val="28"/>
          <w:lang w:val="tt-RU"/>
        </w:rPr>
        <w:t xml:space="preserve"> </w:t>
      </w:r>
      <w:r w:rsidR="00EE166A" w:rsidRPr="00FB4DB4">
        <w:rPr>
          <w:sz w:val="28"/>
          <w:szCs w:val="28"/>
          <w:lang w:val="tt-RU"/>
        </w:rPr>
        <w:t>җирле әһәмияттәге мәсьәләләрне хәл итү, аерым дәүләт вәкаләтләрен һәм федераль законнарда билгеләнгән башка җирле үзидарә органнары вәкаләтләрен үтәү өчен кул</w:t>
      </w:r>
      <w:r w:rsidRPr="00FB4DB4">
        <w:rPr>
          <w:sz w:val="28"/>
          <w:szCs w:val="28"/>
          <w:lang w:val="tt-RU"/>
        </w:rPr>
        <w:t>ланылмый торган муниципаль мөлкәт</w:t>
      </w:r>
      <w:r w:rsidR="00EE166A" w:rsidRPr="00FB4DB4">
        <w:rPr>
          <w:sz w:val="28"/>
          <w:szCs w:val="28"/>
          <w:lang w:val="tt-RU"/>
        </w:rPr>
        <w:t xml:space="preserve"> структурасын оптимальләштерү хисабына Түбән Кама шәһәре бюджетының керем өлешен тулыландыру.</w:t>
      </w:r>
    </w:p>
    <w:p w14:paraId="4C54573A" w14:textId="1C93F8C9" w:rsidR="00EE166A" w:rsidRPr="00FB4DB4" w:rsidRDefault="00FB4DB4" w:rsidP="00EE166A">
      <w:pPr>
        <w:shd w:val="clear" w:color="auto" w:fill="FFFFFF"/>
        <w:ind w:firstLine="708"/>
        <w:jc w:val="both"/>
        <w:rPr>
          <w:color w:val="272727"/>
          <w:sz w:val="28"/>
          <w:szCs w:val="28"/>
          <w:lang w:val="tt-RU"/>
        </w:rPr>
      </w:pPr>
      <w:bookmarkStart w:id="0" w:name="_Hlk130385091"/>
      <w:r w:rsidRPr="00FB4DB4">
        <w:rPr>
          <w:color w:val="272727"/>
          <w:sz w:val="28"/>
          <w:szCs w:val="28"/>
          <w:lang w:val="tt-RU"/>
        </w:rPr>
        <w:t>2022-2024 елларга Түбән Кама муниципаль районы</w:t>
      </w:r>
      <w:r w:rsidR="00EE166A" w:rsidRPr="00FB4DB4">
        <w:rPr>
          <w:color w:val="272727"/>
          <w:sz w:val="28"/>
          <w:szCs w:val="28"/>
          <w:lang w:val="tt-RU"/>
        </w:rPr>
        <w:t xml:space="preserve"> Түбән Кама шәһәрен</w:t>
      </w:r>
      <w:r>
        <w:rPr>
          <w:color w:val="272727"/>
          <w:sz w:val="28"/>
          <w:szCs w:val="28"/>
          <w:lang w:val="tt-RU"/>
        </w:rPr>
        <w:t>ең</w:t>
      </w:r>
      <w:r w:rsidR="00EE166A" w:rsidRPr="00FB4DB4">
        <w:rPr>
          <w:color w:val="272727"/>
          <w:sz w:val="28"/>
          <w:szCs w:val="28"/>
          <w:lang w:val="tt-RU"/>
        </w:rPr>
        <w:t xml:space="preserve"> хосусыйлаштыруның фаразланган планына 2022 елда хосусыйлаштыру</w:t>
      </w:r>
      <w:r w:rsidRPr="00FB4DB4">
        <w:rPr>
          <w:color w:val="272727"/>
          <w:sz w:val="28"/>
          <w:szCs w:val="28"/>
          <w:lang w:val="tt-RU"/>
        </w:rPr>
        <w:t xml:space="preserve"> срогы белән 1 муниципаль мөлкәт</w:t>
      </w:r>
      <w:r w:rsidR="00EE166A" w:rsidRPr="00FB4DB4">
        <w:rPr>
          <w:color w:val="272727"/>
          <w:sz w:val="28"/>
          <w:szCs w:val="28"/>
          <w:lang w:val="tt-RU"/>
        </w:rPr>
        <w:t xml:space="preserve"> объекты кертелгән:</w:t>
      </w:r>
    </w:p>
    <w:p w14:paraId="5AA329A8" w14:textId="53031903" w:rsidR="00EE166A" w:rsidRPr="007752B8" w:rsidRDefault="00EE166A" w:rsidP="00EE166A">
      <w:pPr>
        <w:shd w:val="clear" w:color="auto" w:fill="FFFFFF"/>
        <w:ind w:firstLine="708"/>
        <w:jc w:val="both"/>
        <w:rPr>
          <w:color w:val="272727"/>
          <w:sz w:val="28"/>
          <w:szCs w:val="28"/>
          <w:lang w:val="tt-RU"/>
        </w:rPr>
      </w:pPr>
      <w:r w:rsidRPr="007752B8">
        <w:rPr>
          <w:color w:val="272727"/>
          <w:sz w:val="28"/>
          <w:szCs w:val="28"/>
          <w:lang w:val="tt-RU"/>
        </w:rPr>
        <w:t xml:space="preserve">- Түбән Кама шәһәре, Корабельная урамы, 36 </w:t>
      </w:r>
      <w:r w:rsidR="00FB4DB4">
        <w:rPr>
          <w:color w:val="272727"/>
          <w:sz w:val="28"/>
          <w:szCs w:val="28"/>
          <w:lang w:val="tt-RU"/>
        </w:rPr>
        <w:t xml:space="preserve">нчы </w:t>
      </w:r>
      <w:r w:rsidRPr="007752B8">
        <w:rPr>
          <w:color w:val="272727"/>
          <w:sz w:val="28"/>
          <w:szCs w:val="28"/>
          <w:lang w:val="tt-RU"/>
        </w:rPr>
        <w:t xml:space="preserve">йорт, </w:t>
      </w:r>
      <w:r w:rsidR="00FB4DB4">
        <w:rPr>
          <w:color w:val="272727"/>
          <w:sz w:val="28"/>
          <w:szCs w:val="28"/>
          <w:lang w:val="tt-RU"/>
        </w:rPr>
        <w:t>1000 нче урын</w:t>
      </w:r>
      <w:r w:rsidR="00FB4DB4" w:rsidRPr="007752B8">
        <w:rPr>
          <w:color w:val="272727"/>
          <w:sz w:val="28"/>
          <w:szCs w:val="28"/>
          <w:lang w:val="tt-RU"/>
        </w:rPr>
        <w:t xml:space="preserve"> </w:t>
      </w:r>
      <w:r w:rsidRPr="007752B8">
        <w:rPr>
          <w:color w:val="272727"/>
          <w:sz w:val="28"/>
          <w:szCs w:val="28"/>
          <w:lang w:val="tt-RU"/>
        </w:rPr>
        <w:t xml:space="preserve">адресы буенча урнашкан, мәйданы 34,3 кв. м. булган 1000 </w:t>
      </w:r>
      <w:r w:rsidR="00FB4DB4" w:rsidRPr="007752B8">
        <w:rPr>
          <w:color w:val="272727"/>
          <w:sz w:val="28"/>
          <w:szCs w:val="28"/>
          <w:lang w:val="tt-RU"/>
        </w:rPr>
        <w:t>номерлы торак булмаган урын</w:t>
      </w:r>
      <w:r w:rsidRPr="007752B8">
        <w:rPr>
          <w:color w:val="272727"/>
          <w:sz w:val="28"/>
          <w:szCs w:val="28"/>
          <w:lang w:val="tt-RU"/>
        </w:rPr>
        <w:t>.</w:t>
      </w:r>
    </w:p>
    <w:p w14:paraId="46A5DE1F" w14:textId="689C436C" w:rsidR="00EE166A" w:rsidRPr="007752B8" w:rsidRDefault="00EE166A" w:rsidP="00EE166A">
      <w:pPr>
        <w:shd w:val="clear" w:color="auto" w:fill="FFFFFF"/>
        <w:ind w:firstLine="708"/>
        <w:jc w:val="both"/>
        <w:rPr>
          <w:color w:val="272727"/>
          <w:sz w:val="28"/>
          <w:szCs w:val="28"/>
          <w:lang w:val="tt-RU"/>
        </w:rPr>
      </w:pPr>
      <w:r w:rsidRPr="007752B8">
        <w:rPr>
          <w:color w:val="272727"/>
          <w:sz w:val="28"/>
          <w:szCs w:val="28"/>
          <w:lang w:val="tt-RU"/>
        </w:rPr>
        <w:t>2022 елда әлеге объект сатып алучылар ягыннан кызыксыну булмау</w:t>
      </w:r>
      <w:r w:rsidR="00FB4DB4" w:rsidRPr="007752B8">
        <w:rPr>
          <w:color w:val="272727"/>
          <w:sz w:val="28"/>
          <w:szCs w:val="28"/>
          <w:lang w:val="tt-RU"/>
        </w:rPr>
        <w:t xml:space="preserve"> сәбәпле сатылмаган</w:t>
      </w:r>
      <w:r w:rsidRPr="007752B8">
        <w:rPr>
          <w:color w:val="272727"/>
          <w:sz w:val="28"/>
          <w:szCs w:val="28"/>
          <w:lang w:val="tt-RU"/>
        </w:rPr>
        <w:t>.</w:t>
      </w:r>
    </w:p>
    <w:bookmarkEnd w:id="0"/>
    <w:p w14:paraId="0CDDACD4" w14:textId="77777777" w:rsidR="00041C1F" w:rsidRPr="007752B8" w:rsidRDefault="00041C1F" w:rsidP="0049303F">
      <w:pPr>
        <w:contextualSpacing/>
        <w:jc w:val="both"/>
        <w:rPr>
          <w:sz w:val="26"/>
          <w:szCs w:val="26"/>
          <w:lang w:val="tt-RU"/>
        </w:rPr>
      </w:pPr>
    </w:p>
    <w:p w14:paraId="2F3BE8F4" w14:textId="77777777" w:rsidR="00391B6F" w:rsidRPr="007752B8" w:rsidRDefault="00391B6F" w:rsidP="0049303F">
      <w:pPr>
        <w:contextualSpacing/>
        <w:jc w:val="both"/>
        <w:rPr>
          <w:sz w:val="26"/>
          <w:szCs w:val="26"/>
          <w:lang w:val="tt-RU"/>
        </w:rPr>
      </w:pPr>
    </w:p>
    <w:p w14:paraId="5B10A106" w14:textId="77795645" w:rsidR="00D734AB" w:rsidRPr="007752B8" w:rsidRDefault="00FB4DB4" w:rsidP="0049303F">
      <w:pPr>
        <w:contextualSpacing/>
        <w:jc w:val="both"/>
        <w:rPr>
          <w:sz w:val="28"/>
          <w:szCs w:val="28"/>
          <w:lang w:val="tt-RU"/>
        </w:rPr>
      </w:pPr>
      <w:r w:rsidRPr="007752B8">
        <w:rPr>
          <w:sz w:val="28"/>
          <w:szCs w:val="28"/>
          <w:lang w:val="tt-RU"/>
        </w:rPr>
        <w:t>Түбән Кама шәһәре</w:t>
      </w:r>
      <w:r w:rsidR="00D734AB" w:rsidRPr="007752B8">
        <w:rPr>
          <w:sz w:val="28"/>
          <w:szCs w:val="28"/>
          <w:lang w:val="tt-RU"/>
        </w:rPr>
        <w:t xml:space="preserve"> </w:t>
      </w:r>
    </w:p>
    <w:p w14:paraId="6A5230B9" w14:textId="07C0AE55" w:rsidR="00D734AB" w:rsidRPr="007752B8" w:rsidRDefault="00FB4DB4" w:rsidP="0049303F">
      <w:pPr>
        <w:contextualSpacing/>
        <w:jc w:val="both"/>
        <w:rPr>
          <w:sz w:val="28"/>
          <w:szCs w:val="28"/>
          <w:lang w:val="tt-RU"/>
        </w:rPr>
      </w:pPr>
      <w:r w:rsidRPr="007752B8">
        <w:rPr>
          <w:sz w:val="28"/>
          <w:szCs w:val="28"/>
          <w:lang w:val="tt-RU"/>
        </w:rPr>
        <w:t>Мэры урынбасары</w:t>
      </w:r>
      <w:r w:rsidR="00D734AB" w:rsidRPr="007752B8">
        <w:rPr>
          <w:sz w:val="28"/>
          <w:szCs w:val="28"/>
          <w:lang w:val="tt-RU"/>
        </w:rPr>
        <w:t xml:space="preserve">                                                                           </w:t>
      </w:r>
      <w:r w:rsidR="007752B8">
        <w:rPr>
          <w:sz w:val="28"/>
          <w:szCs w:val="28"/>
          <w:lang w:val="tt-RU"/>
        </w:rPr>
        <w:t xml:space="preserve">    </w:t>
      </w:r>
      <w:r w:rsidR="00D734AB" w:rsidRPr="007752B8">
        <w:rPr>
          <w:sz w:val="28"/>
          <w:szCs w:val="28"/>
          <w:lang w:val="tt-RU"/>
        </w:rPr>
        <w:t xml:space="preserve">        М.В. Камелина</w:t>
      </w:r>
    </w:p>
    <w:sectPr w:rsidR="00D734AB" w:rsidRPr="007752B8" w:rsidSect="007752B8">
      <w:footerReference w:type="default" r:id="rId9"/>
      <w:footerReference w:type="firs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6213A" w14:textId="77777777" w:rsidR="008A1E81" w:rsidRDefault="008A1E81" w:rsidP="00661A1E">
      <w:r>
        <w:separator/>
      </w:r>
    </w:p>
  </w:endnote>
  <w:endnote w:type="continuationSeparator" w:id="0">
    <w:p w14:paraId="2E4DD80B" w14:textId="77777777" w:rsidR="008A1E81" w:rsidRDefault="008A1E81" w:rsidP="00661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272227"/>
      <w:docPartObj>
        <w:docPartGallery w:val="Page Numbers (Bottom of Page)"/>
        <w:docPartUnique/>
      </w:docPartObj>
    </w:sdtPr>
    <w:sdtContent>
      <w:p w14:paraId="4A4F4C42" w14:textId="3E62E31F" w:rsidR="00D734AB" w:rsidRDefault="00D734AB">
        <w:pPr>
          <w:pStyle w:val="af0"/>
          <w:jc w:val="center"/>
        </w:pPr>
        <w:r>
          <w:fldChar w:fldCharType="begin"/>
        </w:r>
        <w:r>
          <w:instrText>PAGE   \* MERGEFORMAT</w:instrText>
        </w:r>
        <w:r>
          <w:fldChar w:fldCharType="separate"/>
        </w:r>
        <w:r w:rsidR="00FB4DB4">
          <w:rPr>
            <w:noProof/>
          </w:rPr>
          <w:t>2</w:t>
        </w:r>
        <w:r>
          <w:fldChar w:fldCharType="end"/>
        </w:r>
      </w:p>
    </w:sdtContent>
  </w:sdt>
  <w:p w14:paraId="5425674D" w14:textId="77777777" w:rsidR="00D734AB" w:rsidRDefault="00D734AB">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E6CBC" w14:textId="604DD795" w:rsidR="00D734AB" w:rsidRDefault="00D734AB">
    <w:pPr>
      <w:pStyle w:val="af0"/>
      <w:jc w:val="center"/>
    </w:pPr>
  </w:p>
  <w:p w14:paraId="191473E2" w14:textId="77777777" w:rsidR="00D734AB" w:rsidRDefault="00D734A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10D81" w14:textId="77777777" w:rsidR="008A1E81" w:rsidRDefault="008A1E81" w:rsidP="00661A1E">
      <w:r>
        <w:separator/>
      </w:r>
    </w:p>
  </w:footnote>
  <w:footnote w:type="continuationSeparator" w:id="0">
    <w:p w14:paraId="71948850" w14:textId="77777777" w:rsidR="008A1E81" w:rsidRDefault="008A1E81" w:rsidP="00661A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038DE"/>
    <w:multiLevelType w:val="hybridMultilevel"/>
    <w:tmpl w:val="C3C4D0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F3704F9"/>
    <w:multiLevelType w:val="hybridMultilevel"/>
    <w:tmpl w:val="61A0C21C"/>
    <w:lvl w:ilvl="0" w:tplc="C4C405C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47013466"/>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D364FA0"/>
    <w:multiLevelType w:val="hybridMultilevel"/>
    <w:tmpl w:val="C194DE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D36554D"/>
    <w:multiLevelType w:val="hybridMultilevel"/>
    <w:tmpl w:val="D4CE8F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FF053C0"/>
    <w:multiLevelType w:val="hybridMultilevel"/>
    <w:tmpl w:val="1152D3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A057FA0"/>
    <w:multiLevelType w:val="hybridMultilevel"/>
    <w:tmpl w:val="C8E48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62067666">
    <w:abstractNumId w:val="0"/>
  </w:num>
  <w:num w:numId="2" w16cid:durableId="1868986119">
    <w:abstractNumId w:val="2"/>
  </w:num>
  <w:num w:numId="3" w16cid:durableId="386227227">
    <w:abstractNumId w:val="6"/>
  </w:num>
  <w:num w:numId="4" w16cid:durableId="1565023611">
    <w:abstractNumId w:val="5"/>
  </w:num>
  <w:num w:numId="5" w16cid:durableId="111293161">
    <w:abstractNumId w:val="3"/>
  </w:num>
  <w:num w:numId="6" w16cid:durableId="1172140656">
    <w:abstractNumId w:val="4"/>
  </w:num>
  <w:num w:numId="7" w16cid:durableId="10035564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5C9"/>
    <w:rsid w:val="00022979"/>
    <w:rsid w:val="00041C1F"/>
    <w:rsid w:val="000714B3"/>
    <w:rsid w:val="000915D0"/>
    <w:rsid w:val="00091F50"/>
    <w:rsid w:val="000D0CB7"/>
    <w:rsid w:val="000F3E52"/>
    <w:rsid w:val="000F4D66"/>
    <w:rsid w:val="000F649D"/>
    <w:rsid w:val="0010001E"/>
    <w:rsid w:val="00100CDD"/>
    <w:rsid w:val="00105BBF"/>
    <w:rsid w:val="00135D09"/>
    <w:rsid w:val="00145FC8"/>
    <w:rsid w:val="001637F8"/>
    <w:rsid w:val="00186B94"/>
    <w:rsid w:val="001B74BC"/>
    <w:rsid w:val="001C601A"/>
    <w:rsid w:val="002168FF"/>
    <w:rsid w:val="00221448"/>
    <w:rsid w:val="00223627"/>
    <w:rsid w:val="0022465F"/>
    <w:rsid w:val="00225E2D"/>
    <w:rsid w:val="002341B8"/>
    <w:rsid w:val="00237A08"/>
    <w:rsid w:val="00241546"/>
    <w:rsid w:val="0024497A"/>
    <w:rsid w:val="00247C15"/>
    <w:rsid w:val="00261BC4"/>
    <w:rsid w:val="00264942"/>
    <w:rsid w:val="00273F23"/>
    <w:rsid w:val="0028116D"/>
    <w:rsid w:val="00285D91"/>
    <w:rsid w:val="002C00E7"/>
    <w:rsid w:val="002E5B86"/>
    <w:rsid w:val="002E5D47"/>
    <w:rsid w:val="0037193F"/>
    <w:rsid w:val="00391B6F"/>
    <w:rsid w:val="003A2ACB"/>
    <w:rsid w:val="003A44CB"/>
    <w:rsid w:val="003C45C9"/>
    <w:rsid w:val="003C71FA"/>
    <w:rsid w:val="003E3090"/>
    <w:rsid w:val="0046650F"/>
    <w:rsid w:val="00481788"/>
    <w:rsid w:val="00486371"/>
    <w:rsid w:val="0049303F"/>
    <w:rsid w:val="004A7267"/>
    <w:rsid w:val="004B28D8"/>
    <w:rsid w:val="004C5C95"/>
    <w:rsid w:val="004D3BDB"/>
    <w:rsid w:val="00536E1E"/>
    <w:rsid w:val="00556E93"/>
    <w:rsid w:val="00557C85"/>
    <w:rsid w:val="00570917"/>
    <w:rsid w:val="005801BF"/>
    <w:rsid w:val="005E0B25"/>
    <w:rsid w:val="005E607B"/>
    <w:rsid w:val="006102DA"/>
    <w:rsid w:val="00614982"/>
    <w:rsid w:val="00620934"/>
    <w:rsid w:val="00622BAF"/>
    <w:rsid w:val="00642CB3"/>
    <w:rsid w:val="0064566B"/>
    <w:rsid w:val="00661A1E"/>
    <w:rsid w:val="00664033"/>
    <w:rsid w:val="00682B83"/>
    <w:rsid w:val="0069115F"/>
    <w:rsid w:val="006A3582"/>
    <w:rsid w:val="006B543A"/>
    <w:rsid w:val="006B5F95"/>
    <w:rsid w:val="006C18BC"/>
    <w:rsid w:val="006E0FA1"/>
    <w:rsid w:val="006E4595"/>
    <w:rsid w:val="00710707"/>
    <w:rsid w:val="0071191A"/>
    <w:rsid w:val="0072370E"/>
    <w:rsid w:val="007752B8"/>
    <w:rsid w:val="00783B5A"/>
    <w:rsid w:val="00797D21"/>
    <w:rsid w:val="007E1AF9"/>
    <w:rsid w:val="008125F2"/>
    <w:rsid w:val="00820526"/>
    <w:rsid w:val="00826156"/>
    <w:rsid w:val="00870BF8"/>
    <w:rsid w:val="008A1E81"/>
    <w:rsid w:val="008D49EE"/>
    <w:rsid w:val="008E37F7"/>
    <w:rsid w:val="00907AAF"/>
    <w:rsid w:val="00912F0D"/>
    <w:rsid w:val="00921065"/>
    <w:rsid w:val="00933666"/>
    <w:rsid w:val="009412F2"/>
    <w:rsid w:val="009452DE"/>
    <w:rsid w:val="00955474"/>
    <w:rsid w:val="00957FD2"/>
    <w:rsid w:val="009663B3"/>
    <w:rsid w:val="009B25B9"/>
    <w:rsid w:val="009F6386"/>
    <w:rsid w:val="009F7874"/>
    <w:rsid w:val="00A25634"/>
    <w:rsid w:val="00A56B12"/>
    <w:rsid w:val="00A6024C"/>
    <w:rsid w:val="00AC7B76"/>
    <w:rsid w:val="00AF1F64"/>
    <w:rsid w:val="00B162B5"/>
    <w:rsid w:val="00B41582"/>
    <w:rsid w:val="00B51942"/>
    <w:rsid w:val="00B65765"/>
    <w:rsid w:val="00B76FDC"/>
    <w:rsid w:val="00B92649"/>
    <w:rsid w:val="00BB76A5"/>
    <w:rsid w:val="00BD383B"/>
    <w:rsid w:val="00BF64B3"/>
    <w:rsid w:val="00C008A0"/>
    <w:rsid w:val="00C34A39"/>
    <w:rsid w:val="00C74C7E"/>
    <w:rsid w:val="00CC0825"/>
    <w:rsid w:val="00CF7E5A"/>
    <w:rsid w:val="00D136FD"/>
    <w:rsid w:val="00D14A45"/>
    <w:rsid w:val="00D335E0"/>
    <w:rsid w:val="00D5524A"/>
    <w:rsid w:val="00D66DF4"/>
    <w:rsid w:val="00D7275D"/>
    <w:rsid w:val="00D734AB"/>
    <w:rsid w:val="00D82FB5"/>
    <w:rsid w:val="00D95C39"/>
    <w:rsid w:val="00DA125C"/>
    <w:rsid w:val="00DB7F4B"/>
    <w:rsid w:val="00DD0E45"/>
    <w:rsid w:val="00DE0D59"/>
    <w:rsid w:val="00DE655B"/>
    <w:rsid w:val="00E04162"/>
    <w:rsid w:val="00E25946"/>
    <w:rsid w:val="00E4571F"/>
    <w:rsid w:val="00E622CF"/>
    <w:rsid w:val="00E6275D"/>
    <w:rsid w:val="00E76C12"/>
    <w:rsid w:val="00E90988"/>
    <w:rsid w:val="00EC3F48"/>
    <w:rsid w:val="00ED6B1A"/>
    <w:rsid w:val="00EE166A"/>
    <w:rsid w:val="00F30E75"/>
    <w:rsid w:val="00F47542"/>
    <w:rsid w:val="00F749D0"/>
    <w:rsid w:val="00FA252E"/>
    <w:rsid w:val="00FA382F"/>
    <w:rsid w:val="00FA6E96"/>
    <w:rsid w:val="00FA7DE9"/>
    <w:rsid w:val="00FB4DB4"/>
    <w:rsid w:val="00FC5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FD022"/>
  <w15:docId w15:val="{6685A31A-169F-4CE6-902E-27D9000F66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45C9"/>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3C45C9"/>
    <w:pPr>
      <w:widowControl w:val="0"/>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5C9"/>
    <w:pPr>
      <w:spacing w:after="200" w:line="276" w:lineRule="auto"/>
      <w:ind w:left="720"/>
      <w:contextualSpacing/>
    </w:pPr>
    <w:rPr>
      <w:rFonts w:ascii="Calibri" w:eastAsia="Calibri" w:hAnsi="Calibri"/>
      <w:sz w:val="22"/>
      <w:szCs w:val="22"/>
      <w:lang w:eastAsia="en-US"/>
    </w:rPr>
  </w:style>
  <w:style w:type="paragraph" w:styleId="a4">
    <w:name w:val="Body Text"/>
    <w:basedOn w:val="a"/>
    <w:link w:val="a5"/>
    <w:rsid w:val="003C45C9"/>
    <w:pPr>
      <w:jc w:val="both"/>
    </w:pPr>
    <w:rPr>
      <w:sz w:val="28"/>
      <w:szCs w:val="28"/>
    </w:rPr>
  </w:style>
  <w:style w:type="character" w:customStyle="1" w:styleId="a5">
    <w:name w:val="Основной текст Знак"/>
    <w:basedOn w:val="a0"/>
    <w:link w:val="a4"/>
    <w:rsid w:val="003C45C9"/>
    <w:rPr>
      <w:rFonts w:ascii="Times New Roman" w:eastAsia="Times New Roman" w:hAnsi="Times New Roman" w:cs="Times New Roman"/>
      <w:sz w:val="28"/>
      <w:szCs w:val="28"/>
      <w:lang w:eastAsia="ru-RU"/>
    </w:rPr>
  </w:style>
  <w:style w:type="character" w:customStyle="1" w:styleId="a6">
    <w:name w:val="Гипертекстовая ссылка"/>
    <w:basedOn w:val="a0"/>
    <w:uiPriority w:val="99"/>
    <w:rsid w:val="003C45C9"/>
    <w:rPr>
      <w:rFonts w:cs="Times New Roman"/>
      <w:color w:val="106BBE"/>
    </w:rPr>
  </w:style>
  <w:style w:type="paragraph" w:styleId="a7">
    <w:name w:val="header"/>
    <w:basedOn w:val="a"/>
    <w:link w:val="a8"/>
    <w:uiPriority w:val="99"/>
    <w:unhideWhenUsed/>
    <w:rsid w:val="003C45C9"/>
    <w:pPr>
      <w:tabs>
        <w:tab w:val="center" w:pos="4677"/>
        <w:tab w:val="right" w:pos="9355"/>
      </w:tabs>
    </w:pPr>
  </w:style>
  <w:style w:type="character" w:customStyle="1" w:styleId="a8">
    <w:name w:val="Верхний колонтитул Знак"/>
    <w:basedOn w:val="a0"/>
    <w:link w:val="a7"/>
    <w:uiPriority w:val="99"/>
    <w:rsid w:val="003C45C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C45C9"/>
    <w:rPr>
      <w:rFonts w:ascii="Tahoma" w:hAnsi="Tahoma" w:cs="Tahoma"/>
      <w:sz w:val="16"/>
      <w:szCs w:val="16"/>
    </w:rPr>
  </w:style>
  <w:style w:type="character" w:customStyle="1" w:styleId="aa">
    <w:name w:val="Текст выноски Знак"/>
    <w:basedOn w:val="a0"/>
    <w:link w:val="a9"/>
    <w:uiPriority w:val="99"/>
    <w:semiHidden/>
    <w:rsid w:val="003C45C9"/>
    <w:rPr>
      <w:rFonts w:ascii="Tahoma" w:eastAsia="Times New Roman" w:hAnsi="Tahoma" w:cs="Tahoma"/>
      <w:sz w:val="16"/>
      <w:szCs w:val="16"/>
      <w:lang w:eastAsia="ru-RU"/>
    </w:rPr>
  </w:style>
  <w:style w:type="paragraph" w:styleId="ab">
    <w:name w:val="Body Text Indent"/>
    <w:basedOn w:val="a"/>
    <w:link w:val="ac"/>
    <w:semiHidden/>
    <w:unhideWhenUsed/>
    <w:rsid w:val="003C45C9"/>
    <w:pPr>
      <w:widowControl w:val="0"/>
      <w:autoSpaceDE w:val="0"/>
      <w:autoSpaceDN w:val="0"/>
      <w:adjustRightInd w:val="0"/>
      <w:spacing w:after="120"/>
      <w:ind w:left="283" w:firstLine="720"/>
      <w:jc w:val="both"/>
    </w:pPr>
    <w:rPr>
      <w:rFonts w:ascii="Arial" w:hAnsi="Arial" w:cs="Arial"/>
      <w:sz w:val="20"/>
      <w:szCs w:val="20"/>
    </w:rPr>
  </w:style>
  <w:style w:type="character" w:customStyle="1" w:styleId="ac">
    <w:name w:val="Основной текст с отступом Знак"/>
    <w:basedOn w:val="a0"/>
    <w:link w:val="ab"/>
    <w:semiHidden/>
    <w:rsid w:val="003C45C9"/>
    <w:rPr>
      <w:rFonts w:ascii="Arial" w:eastAsia="Times New Roman" w:hAnsi="Arial" w:cs="Arial"/>
      <w:sz w:val="20"/>
      <w:szCs w:val="20"/>
      <w:lang w:eastAsia="ru-RU"/>
    </w:rPr>
  </w:style>
  <w:style w:type="character" w:customStyle="1" w:styleId="10">
    <w:name w:val="Заголовок 1 Знак"/>
    <w:basedOn w:val="a0"/>
    <w:link w:val="1"/>
    <w:uiPriority w:val="99"/>
    <w:rsid w:val="003C45C9"/>
    <w:rPr>
      <w:rFonts w:ascii="Arial" w:eastAsia="Times New Roman" w:hAnsi="Arial" w:cs="Arial"/>
      <w:b/>
      <w:bCs/>
      <w:color w:val="000080"/>
      <w:sz w:val="20"/>
      <w:szCs w:val="20"/>
      <w:lang w:eastAsia="ru-RU"/>
    </w:rPr>
  </w:style>
  <w:style w:type="paragraph" w:customStyle="1" w:styleId="ConsPlusNormal">
    <w:name w:val="ConsPlusNormal"/>
    <w:rsid w:val="006E0FA1"/>
    <w:pPr>
      <w:autoSpaceDE w:val="0"/>
      <w:autoSpaceDN w:val="0"/>
      <w:adjustRightInd w:val="0"/>
    </w:pPr>
    <w:rPr>
      <w:rFonts w:ascii="Times New Roman" w:hAnsi="Times New Roman" w:cs="Times New Roman"/>
      <w:sz w:val="26"/>
      <w:szCs w:val="26"/>
    </w:rPr>
  </w:style>
  <w:style w:type="paragraph" w:customStyle="1" w:styleId="ad">
    <w:name w:val="Нормальный (таблица)"/>
    <w:basedOn w:val="a"/>
    <w:next w:val="a"/>
    <w:uiPriority w:val="99"/>
    <w:rsid w:val="00F30E75"/>
    <w:pPr>
      <w:widowControl w:val="0"/>
      <w:autoSpaceDE w:val="0"/>
      <w:autoSpaceDN w:val="0"/>
      <w:adjustRightInd w:val="0"/>
      <w:jc w:val="both"/>
    </w:pPr>
    <w:rPr>
      <w:rFonts w:ascii="Arial" w:hAnsi="Arial" w:cs="Arial"/>
    </w:rPr>
  </w:style>
  <w:style w:type="paragraph" w:customStyle="1" w:styleId="ConsPlusTitle">
    <w:name w:val="ConsPlusTitle"/>
    <w:rsid w:val="00D95C39"/>
    <w:pPr>
      <w:widowControl w:val="0"/>
      <w:autoSpaceDE w:val="0"/>
      <w:autoSpaceDN w:val="0"/>
    </w:pPr>
    <w:rPr>
      <w:rFonts w:ascii="Calibri" w:eastAsia="Times New Roman" w:hAnsi="Calibri" w:cs="Calibri"/>
      <w:b/>
      <w:szCs w:val="20"/>
      <w:lang w:eastAsia="ru-RU"/>
    </w:rPr>
  </w:style>
  <w:style w:type="paragraph" w:customStyle="1" w:styleId="ae">
    <w:name w:val="Таблицы (моноширинный)"/>
    <w:basedOn w:val="a"/>
    <w:next w:val="a"/>
    <w:rsid w:val="00D5524A"/>
    <w:pPr>
      <w:widowControl w:val="0"/>
      <w:autoSpaceDE w:val="0"/>
      <w:autoSpaceDN w:val="0"/>
      <w:adjustRightInd w:val="0"/>
      <w:jc w:val="both"/>
    </w:pPr>
    <w:rPr>
      <w:rFonts w:ascii="Courier New" w:hAnsi="Courier New" w:cs="Courier New"/>
      <w:sz w:val="20"/>
      <w:szCs w:val="20"/>
    </w:rPr>
  </w:style>
  <w:style w:type="table" w:styleId="af">
    <w:name w:val="Table Grid"/>
    <w:basedOn w:val="a1"/>
    <w:rsid w:val="00D5524A"/>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er"/>
    <w:basedOn w:val="a"/>
    <w:link w:val="af1"/>
    <w:uiPriority w:val="99"/>
    <w:unhideWhenUsed/>
    <w:rsid w:val="0049303F"/>
    <w:pPr>
      <w:tabs>
        <w:tab w:val="center" w:pos="4677"/>
        <w:tab w:val="right" w:pos="9355"/>
      </w:tabs>
    </w:pPr>
  </w:style>
  <w:style w:type="character" w:customStyle="1" w:styleId="af1">
    <w:name w:val="Нижний колонтитул Знак"/>
    <w:basedOn w:val="a0"/>
    <w:link w:val="af0"/>
    <w:uiPriority w:val="99"/>
    <w:rsid w:val="0049303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6543">
      <w:bodyDiv w:val="1"/>
      <w:marLeft w:val="0"/>
      <w:marRight w:val="0"/>
      <w:marTop w:val="0"/>
      <w:marBottom w:val="0"/>
      <w:divBdr>
        <w:top w:val="none" w:sz="0" w:space="0" w:color="auto"/>
        <w:left w:val="none" w:sz="0" w:space="0" w:color="auto"/>
        <w:bottom w:val="none" w:sz="0" w:space="0" w:color="auto"/>
        <w:right w:val="none" w:sz="0" w:space="0" w:color="auto"/>
      </w:divBdr>
    </w:div>
    <w:div w:id="242225303">
      <w:bodyDiv w:val="1"/>
      <w:marLeft w:val="0"/>
      <w:marRight w:val="0"/>
      <w:marTop w:val="0"/>
      <w:marBottom w:val="0"/>
      <w:divBdr>
        <w:top w:val="none" w:sz="0" w:space="0" w:color="auto"/>
        <w:left w:val="none" w:sz="0" w:space="0" w:color="auto"/>
        <w:bottom w:val="none" w:sz="0" w:space="0" w:color="auto"/>
        <w:right w:val="none" w:sz="0" w:space="0" w:color="auto"/>
      </w:divBdr>
    </w:div>
    <w:div w:id="826048238">
      <w:bodyDiv w:val="1"/>
      <w:marLeft w:val="0"/>
      <w:marRight w:val="0"/>
      <w:marTop w:val="0"/>
      <w:marBottom w:val="0"/>
      <w:divBdr>
        <w:top w:val="none" w:sz="0" w:space="0" w:color="auto"/>
        <w:left w:val="none" w:sz="0" w:space="0" w:color="auto"/>
        <w:bottom w:val="none" w:sz="0" w:space="0" w:color="auto"/>
        <w:right w:val="none" w:sz="0" w:space="0" w:color="auto"/>
      </w:divBdr>
    </w:div>
    <w:div w:id="1372918717">
      <w:bodyDiv w:val="1"/>
      <w:marLeft w:val="0"/>
      <w:marRight w:val="0"/>
      <w:marTop w:val="0"/>
      <w:marBottom w:val="0"/>
      <w:divBdr>
        <w:top w:val="none" w:sz="0" w:space="0" w:color="auto"/>
        <w:left w:val="none" w:sz="0" w:space="0" w:color="auto"/>
        <w:bottom w:val="none" w:sz="0" w:space="0" w:color="auto"/>
        <w:right w:val="none" w:sz="0" w:space="0" w:color="auto"/>
      </w:divBdr>
    </w:div>
    <w:div w:id="213760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E22CBA-A928-4D90-A265-DE1529FD6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537</Words>
  <Characters>3062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Нач.отдела 1</dc:creator>
  <cp:lastModifiedBy>USER</cp:lastModifiedBy>
  <cp:revision>10</cp:revision>
  <cp:lastPrinted>2023-04-13T07:44:00Z</cp:lastPrinted>
  <dcterms:created xsi:type="dcterms:W3CDTF">2023-04-14T05:26:00Z</dcterms:created>
  <dcterms:modified xsi:type="dcterms:W3CDTF">2023-04-17T11:41:00Z</dcterms:modified>
</cp:coreProperties>
</file>